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F0566E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1750FB">
            <w:t>Építészettörténet 3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proofErr w:type="spellStart"/>
          <w:r w:rsidR="001750FB">
            <w:t>History</w:t>
          </w:r>
          <w:proofErr w:type="spellEnd"/>
          <w:r w:rsidR="001750FB">
            <w:t xml:space="preserve"> of </w:t>
          </w:r>
          <w:proofErr w:type="spellStart"/>
          <w:r w:rsidR="001750FB">
            <w:t>Architecture</w:t>
          </w:r>
          <w:proofErr w:type="spellEnd"/>
          <w:r w:rsidR="001750FB">
            <w:t xml:space="preserve"> 3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1750FB">
        <w:rPr>
          <w:rStyle w:val="adatC"/>
        </w:rPr>
        <w:t>ETA301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F0566E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1750FB" w:rsidP="00F67750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1750FB" w:rsidP="0023236F">
            <w:pPr>
              <w:pStyle w:val="adat"/>
            </w:pPr>
            <w:r>
              <w:t>1</w:t>
            </w:r>
          </w:p>
        </w:tc>
        <w:tc>
          <w:tcPr>
            <w:tcW w:w="3399" w:type="dxa"/>
            <w:vAlign w:val="center"/>
          </w:tcPr>
          <w:p w:rsidR="00C621EB" w:rsidRPr="00F67750" w:rsidRDefault="00693D5A" w:rsidP="0084442B">
            <w:pPr>
              <w:pStyle w:val="adat"/>
            </w:pPr>
            <w:r>
              <w:t>kapcsolt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F0566E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>
            <w:t>vizsga érdemjegy (v)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1750FB" w:rsidP="008B7B2B">
      <w:pPr>
        <w:pStyle w:val="adat"/>
      </w:pPr>
      <w:r>
        <w:t>3</w:t>
      </w:r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F0566E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1750FB">
                  <w:t>Daragó László DLA</w:t>
                </w:r>
              </w:sdtContent>
            </w:sdt>
          </w:p>
          <w:p w:rsidR="00A06CB9" w:rsidRPr="0023236F" w:rsidRDefault="00F0566E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F0566E" w:rsidP="001750FB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1750FB">
                  <w:t>darago</w:t>
                </w:r>
                <w:r w:rsidR="005F4563">
                  <w:t>@</w:t>
                </w:r>
                <w:r w:rsidR="001750FB">
                  <w:t>eptort</w:t>
                </w:r>
                <w:r w:rsidR="005F4563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F0566E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1750FB">
            <w:t>Építészettörténeti és Műemléki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F0566E" w:rsidP="001F46EB">
          <w:pPr>
            <w:pStyle w:val="adat"/>
          </w:pPr>
          <w:hyperlink r:id="rId9" w:history="1">
            <w:r w:rsidR="001750FB" w:rsidRPr="00BA3853">
              <w:rPr>
                <w:rStyle w:val="Hiperhivatkozs"/>
              </w:rPr>
              <w:t>http://</w:t>
            </w:r>
            <w:r w:rsidR="007C313A" w:rsidRPr="007C313A">
              <w:t xml:space="preserve"> </w:t>
            </w:r>
            <w:r w:rsidR="007C313A" w:rsidRPr="007C313A">
              <w:rPr>
                <w:rStyle w:val="Hiperhivatkozs"/>
              </w:rPr>
              <w:t>http://www.eptort.bme.hu/index.php?option=com_content&amp;view=article&amp;id=192%3Aepiteszettoertenet-3-koezepkori-epiteszettoertenet&amp;catid=43%3Atargyakhu&amp;Itemid=27&amp;lang=hu</w:t>
            </w:r>
          </w:hyperlink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  <w:bookmarkStart w:id="0" w:name="_GoBack"/>
      <w:bookmarkEnd w:id="0"/>
    </w:p>
    <w:p w:rsidR="00C85732" w:rsidRPr="00F67750" w:rsidRDefault="00F0566E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1750FB">
            <w:t>3</w:t>
          </w:r>
          <w:r w:rsidR="000F55F0">
            <w:t>. félév</w:t>
          </w:r>
        </w:p>
        <w:p w:rsidR="00B83161" w:rsidRDefault="00B83161" w:rsidP="00B83161">
          <w:pPr>
            <w:pStyle w:val="Cmsor4"/>
          </w:pPr>
          <w:r w:rsidRPr="004B6796">
            <w:rPr>
              <w:rStyle w:val="adatC"/>
            </w:rPr>
            <w:t>3NAM0</w:t>
          </w:r>
          <w:r>
            <w:t xml:space="preserve"> ● </w:t>
          </w:r>
          <w:r w:rsidR="000F55F0" w:rsidRPr="00B83161">
            <w:t xml:space="preserve">Építészmérnöki nappali osztatlan </w:t>
          </w:r>
          <w:r w:rsidR="000F55F0">
            <w:t>mesterképzés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1750FB">
            <w:t>3</w:t>
          </w:r>
          <w:r w:rsidR="000F55F0">
            <w:t>. félév</w:t>
          </w:r>
        </w:p>
        <w:p w:rsidR="007C313A" w:rsidRPr="007C313A" w:rsidRDefault="007C313A" w:rsidP="007C313A">
          <w:pPr>
            <w:pStyle w:val="Cmsor4"/>
            <w:rPr>
              <w:rStyle w:val="adatC"/>
              <w:rFonts w:asciiTheme="minorHAnsi" w:hAnsiTheme="minorHAnsi" w:cstheme="majorBidi"/>
              <w:b w:val="0"/>
            </w:rPr>
          </w:pPr>
          <w:r w:rsidRPr="004B6796">
            <w:rPr>
              <w:rStyle w:val="adatC"/>
            </w:rPr>
            <w:t>3N-A</w:t>
          </w:r>
          <w:r>
            <w:rPr>
              <w:rStyle w:val="adatC"/>
            </w:rPr>
            <w:t>0</w:t>
          </w:r>
          <w:r>
            <w:t xml:space="preserve"> ● </w:t>
          </w:r>
          <w:r w:rsidRPr="00B83161">
            <w:t xml:space="preserve">Építészmérnöki nappali alapképzés </w:t>
          </w:r>
          <w:r>
            <w:t>magyar nyelven</w:t>
          </w:r>
          <w:r w:rsidRPr="000F55F0">
            <w:t xml:space="preserve"> </w:t>
          </w:r>
          <w:r>
            <w:t>● 3. félév</w:t>
          </w:r>
        </w:p>
        <w:p w:rsidR="000F55F0" w:rsidRDefault="00B83161" w:rsidP="00B83161">
          <w:pPr>
            <w:pStyle w:val="Cmsor4"/>
          </w:pPr>
          <w:r w:rsidRPr="004B6796">
            <w:rPr>
              <w:rStyle w:val="adatC"/>
            </w:rPr>
            <w:t>3N-A</w:t>
          </w:r>
          <w:r w:rsidR="009D3393">
            <w:rPr>
              <w:rStyle w:val="adatC"/>
            </w:rPr>
            <w:t>1</w:t>
          </w:r>
          <w:r>
            <w:t xml:space="preserve"> ● </w:t>
          </w:r>
          <w:r w:rsidRPr="00B83161">
            <w:t xml:space="preserve">Építészmérnöki nappali alapképzés </w:t>
          </w:r>
          <w:r w:rsidR="000F55F0">
            <w:t>magyar nyelven</w:t>
          </w:r>
          <w:r w:rsidR="000F55F0" w:rsidRPr="000F55F0">
            <w:t xml:space="preserve"> </w:t>
          </w:r>
          <w:r w:rsidR="000F55F0">
            <w:t xml:space="preserve">● </w:t>
          </w:r>
          <w:r w:rsidR="001750FB">
            <w:t>3</w:t>
          </w:r>
          <w:r w:rsidR="000F55F0">
            <w:t>. félév</w:t>
          </w:r>
        </w:p>
        <w:p w:rsidR="00330053" w:rsidRPr="00AE4AF5" w:rsidRDefault="000F55F0" w:rsidP="000F55F0">
          <w:pPr>
            <w:pStyle w:val="Cmsor4"/>
          </w:pPr>
          <w:r w:rsidRPr="004B6796">
            <w:rPr>
              <w:rStyle w:val="adatC"/>
            </w:rPr>
            <w:t>3NAA0</w:t>
          </w:r>
          <w:r>
            <w:t xml:space="preserve"> ● </w:t>
          </w:r>
          <w:r w:rsidRPr="00B83161">
            <w:t xml:space="preserve">Építészmérnöki nappali alapképzés </w:t>
          </w:r>
          <w:r>
            <w:t>angol nyelven</w:t>
          </w:r>
          <w:r w:rsidRPr="000F55F0">
            <w:t xml:space="preserve"> </w:t>
          </w:r>
          <w:r>
            <w:t xml:space="preserve">● </w:t>
          </w:r>
          <w:r w:rsidR="001750FB">
            <w:t>3</w:t>
          </w:r>
          <w:r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D17631" w:rsidP="00D55C6C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1750FB">
            <w:rPr>
              <w:rStyle w:val="adatC"/>
            </w:rPr>
            <w:t>ETA201</w:t>
          </w:r>
          <w:r>
            <w:t xml:space="preserve"> ● </w:t>
          </w:r>
          <w:r w:rsidR="001750FB">
            <w:t>Építészettörténet 2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EC4112" w:rsidRDefault="00EC4112" w:rsidP="00AE4AF5">
          <w:pPr>
            <w:pStyle w:val="adat"/>
            <w:rPr>
              <w:iCs/>
            </w:rPr>
          </w:pPr>
          <w:r w:rsidRPr="00EC4112">
            <w:t xml:space="preserve"> A tárgy központi célja -</w:t>
          </w:r>
          <w:r>
            <w:t xml:space="preserve"> építészettörténeti</w:t>
          </w:r>
          <w:r w:rsidRPr="00EC4112">
            <w:t xml:space="preserve"> általános műveltség megszerzésén túl- </w:t>
          </w:r>
          <w:r>
            <w:t>a középkori történeti forma</w:t>
          </w:r>
          <w:r w:rsidRPr="00EC4112">
            <w:t xml:space="preserve"> változás</w:t>
          </w:r>
          <w:r>
            <w:t>ának</w:t>
          </w:r>
          <w:r w:rsidRPr="00EC4112">
            <w:t xml:space="preserve"> okaira rámutatni, és az építészeti forma valamint az azt meghatározó tényezők közötti összefüggéseket feltárni. Különös jelentőséggel bír ezen belül a térlefedő szerkezetek fejlődése, a boltozatok elemzése</w:t>
          </w:r>
          <w:r>
            <w:t>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F36F0F" w:rsidRDefault="00C62D09" w:rsidP="00F36F0F">
          <w:pPr>
            <w:pStyle w:val="Cmsor4"/>
          </w:pPr>
          <w:r>
            <w:t>Ismeri a középkori építészettörténet korszakait, korstílusait, azok jellemzőit</w:t>
          </w:r>
          <w:r w:rsidR="00F36F0F" w:rsidRPr="00F36F0F">
            <w:t>;</w:t>
          </w:r>
        </w:p>
        <w:p w:rsidR="009D3393" w:rsidRPr="00F36F0F" w:rsidRDefault="009D3393" w:rsidP="009D3393">
          <w:pPr>
            <w:pStyle w:val="Cmsor4"/>
            <w:numPr>
              <w:ilvl w:val="0"/>
              <w:numId w:val="0"/>
            </w:numPr>
            <w:ind w:left="1134"/>
          </w:pPr>
          <w:r w:rsidRPr="00733648">
            <w:rPr>
              <w:i/>
            </w:rPr>
            <w:t>(7.7.1</w:t>
          </w:r>
          <w:proofErr w:type="gramStart"/>
          <w:r w:rsidRPr="00733648">
            <w:rPr>
              <w:i/>
            </w:rPr>
            <w:t>.</w:t>
          </w:r>
          <w:r>
            <w:rPr>
              <w:i/>
            </w:rPr>
            <w:t>c.</w:t>
          </w:r>
          <w:proofErr w:type="gramEnd"/>
          <w:r w:rsidRPr="00733648">
            <w:rPr>
              <w:i/>
            </w:rPr>
            <w:t>: „Ismeri az építészettörténet korszakait, stílusait, fontosabb alkotásait és elméleteit, rálátása van az építészettörténeti korszakok kialakulására és azok összefüg</w:t>
          </w:r>
          <w:r>
            <w:rPr>
              <w:i/>
            </w:rPr>
            <w:t>géseire.”)</w:t>
          </w:r>
        </w:p>
        <w:p w:rsidR="00F36F0F" w:rsidRDefault="00FB3883" w:rsidP="00F36F0F">
          <w:pPr>
            <w:pStyle w:val="Cmsor4"/>
          </w:pPr>
          <w:r>
            <w:t>átfogó ismeretei vannak</w:t>
          </w:r>
          <w:r w:rsidR="00C62D09">
            <w:t xml:space="preserve"> a középkori </w:t>
          </w:r>
          <w:r>
            <w:t xml:space="preserve">építészeti és képzőművészeti </w:t>
          </w:r>
          <w:r w:rsidR="00C62D09">
            <w:t>emlékanyag</w:t>
          </w:r>
          <w:r>
            <w:t>ról</w:t>
          </w:r>
          <w:r w:rsidR="00C62D09">
            <w:t xml:space="preserve">, és ismeri </w:t>
          </w:r>
          <w:r>
            <w:t xml:space="preserve">építészeti </w:t>
          </w:r>
          <w:r w:rsidR="00C62D09">
            <w:t>kulcsemlékeit, meghatározó épületeit</w:t>
          </w:r>
          <w:r w:rsidR="00F36F0F" w:rsidRPr="00F36F0F">
            <w:t>;</w:t>
          </w:r>
        </w:p>
        <w:p w:rsidR="009D3393" w:rsidRPr="00F36F0F" w:rsidRDefault="009D3393" w:rsidP="009D3393">
          <w:pPr>
            <w:pStyle w:val="Cmsor4"/>
            <w:numPr>
              <w:ilvl w:val="0"/>
              <w:numId w:val="0"/>
            </w:numPr>
            <w:ind w:left="1134"/>
          </w:pPr>
          <w:r w:rsidRPr="00733648">
            <w:rPr>
              <w:i/>
            </w:rPr>
            <w:t>(7.7.1</w:t>
          </w:r>
          <w:proofErr w:type="gramStart"/>
          <w:r w:rsidRPr="00733648">
            <w:rPr>
              <w:i/>
            </w:rPr>
            <w:t>.a</w:t>
          </w:r>
          <w:proofErr w:type="gramEnd"/>
          <w:r>
            <w:rPr>
              <w:i/>
            </w:rPr>
            <w:t>.</w:t>
          </w:r>
          <w:r w:rsidRPr="00733648">
            <w:rPr>
              <w:i/>
            </w:rPr>
            <w:t>: „…Megfelelő mértékben ismeri az építészethez kapcsolódó humán tudományokat és az építészetre ható képzőművészeteket.</w:t>
          </w:r>
          <w:r>
            <w:rPr>
              <w:i/>
            </w:rPr>
            <w:t>”</w:t>
          </w:r>
          <w:r w:rsidRPr="00733648">
            <w:rPr>
              <w:i/>
            </w:rPr>
            <w:t>)</w:t>
          </w:r>
        </w:p>
        <w:p w:rsidR="00F36F0F" w:rsidRDefault="00FB3883" w:rsidP="00F36F0F">
          <w:pPr>
            <w:pStyle w:val="Cmsor4"/>
          </w:pPr>
          <w:r>
            <w:t>ismeri</w:t>
          </w:r>
          <w:r w:rsidR="00C62D09">
            <w:t xml:space="preserve"> a középkori formák keletkezésének, változásának okait, a formát meghatározó tényezőket</w:t>
          </w:r>
          <w:r w:rsidR="00F36F0F" w:rsidRPr="00F36F0F">
            <w:t>;</w:t>
          </w:r>
        </w:p>
        <w:p w:rsidR="009D3393" w:rsidRPr="00F36F0F" w:rsidRDefault="009D3393" w:rsidP="009D3393">
          <w:pPr>
            <w:pStyle w:val="Cmsor4"/>
            <w:numPr>
              <w:ilvl w:val="0"/>
              <w:numId w:val="0"/>
            </w:numPr>
            <w:ind w:left="1134"/>
          </w:pPr>
          <w:r w:rsidRPr="00733648">
            <w:rPr>
              <w:i/>
            </w:rPr>
            <w:t>(7.7.1</w:t>
          </w:r>
          <w:proofErr w:type="gramStart"/>
          <w:r w:rsidRPr="00733648">
            <w:rPr>
              <w:i/>
            </w:rPr>
            <w:t>.</w:t>
          </w:r>
          <w:r>
            <w:rPr>
              <w:i/>
            </w:rPr>
            <w:t>e</w:t>
          </w:r>
          <w:proofErr w:type="gramEnd"/>
          <w:r>
            <w:rPr>
              <w:i/>
            </w:rPr>
            <w:t>.</w:t>
          </w:r>
          <w:r w:rsidRPr="00733648">
            <w:rPr>
              <w:i/>
            </w:rPr>
            <w:t>: „…</w:t>
          </w:r>
          <w:r>
            <w:rPr>
              <w:i/>
            </w:rPr>
            <w:t xml:space="preserve"> </w:t>
          </w:r>
          <w:r w:rsidRPr="00733648">
            <w:rPr>
              <w:i/>
            </w:rPr>
            <w:t>Érti az emberek, az épített és a természeti környezet közötti kapcsolatokat, kölcsönhatásokat, ismeri az épületek tervezésének elveit, lépéseit</w:t>
          </w:r>
          <w:r>
            <w:rPr>
              <w:i/>
            </w:rPr>
            <w:t>.)</w:t>
          </w:r>
        </w:p>
        <w:p w:rsidR="00B375E9" w:rsidRDefault="00C62D09" w:rsidP="005A2215">
          <w:pPr>
            <w:pStyle w:val="Cmsor4"/>
          </w:pPr>
          <w:r>
            <w:t>ismeri a középkori épületszerkezeteket és alaktani részletképzés genealógiáját, és azok összefüggéseit</w:t>
          </w:r>
          <w:r w:rsidR="00F36F0F" w:rsidRPr="00F36F0F">
            <w:t>.</w:t>
          </w:r>
        </w:p>
        <w:p w:rsidR="00424163" w:rsidRDefault="00B375E9" w:rsidP="00B375E9">
          <w:pPr>
            <w:pStyle w:val="Cmsor4"/>
            <w:numPr>
              <w:ilvl w:val="0"/>
              <w:numId w:val="0"/>
            </w:numPr>
            <w:ind w:left="1134"/>
          </w:pPr>
          <w:r w:rsidRPr="00733648">
            <w:rPr>
              <w:i/>
            </w:rPr>
            <w:t>(7.7.1</w:t>
          </w:r>
          <w:proofErr w:type="gramStart"/>
          <w:r w:rsidRPr="00733648">
            <w:rPr>
              <w:i/>
            </w:rPr>
            <w:t>.</w:t>
          </w:r>
          <w:r>
            <w:rPr>
              <w:i/>
            </w:rPr>
            <w:t>h</w:t>
          </w:r>
          <w:proofErr w:type="gramEnd"/>
          <w:r>
            <w:rPr>
              <w:i/>
            </w:rPr>
            <w:t>.</w:t>
          </w:r>
          <w:r w:rsidRPr="00733648">
            <w:rPr>
              <w:i/>
            </w:rPr>
            <w:t>: „… Ismeri a jellemző épületszerkezeti megoldásokat, azok működését, alkalmazási lehetőségeit. Érti a szerkezetek kiválasztási és tervezési módszereit, követelményeit.”)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331AC0" w:rsidRPr="00331AC0" w:rsidRDefault="00331AC0" w:rsidP="00331AC0">
          <w:pPr>
            <w:pStyle w:val="Cmsor4"/>
          </w:pPr>
          <w:r w:rsidRPr="00331AC0">
            <w:t xml:space="preserve">Képes </w:t>
          </w:r>
          <w:r w:rsidR="00FB3883">
            <w:t xml:space="preserve">felismerni </w:t>
          </w:r>
          <w:r w:rsidR="00A0055F">
            <w:t>a középkori építészet korstílusait, és felismeri a stílusjegyeket az épületeken</w:t>
          </w:r>
          <w:r w:rsidRPr="00331AC0">
            <w:t>;</w:t>
          </w:r>
        </w:p>
        <w:p w:rsidR="00FB3883" w:rsidRPr="00F36F0F" w:rsidRDefault="00FB3883" w:rsidP="00FB3883">
          <w:pPr>
            <w:pStyle w:val="Cmsor4"/>
          </w:pPr>
          <w:r>
            <w:t xml:space="preserve">jól tájékozódik –térben és </w:t>
          </w:r>
          <w:proofErr w:type="gramStart"/>
          <w:r>
            <w:t>időben-</w:t>
          </w:r>
          <w:proofErr w:type="gramEnd"/>
          <w:r>
            <w:t xml:space="preserve"> a középkori emlékanyag</w:t>
          </w:r>
          <w:r w:rsidR="00A0055F">
            <w:t>ban</w:t>
          </w:r>
          <w:r w:rsidRPr="00F36F0F">
            <w:t>;</w:t>
          </w:r>
        </w:p>
        <w:p w:rsidR="00331AC0" w:rsidRPr="00331AC0" w:rsidRDefault="00FB3883" w:rsidP="00331AC0">
          <w:pPr>
            <w:pStyle w:val="Cmsor4"/>
          </w:pPr>
          <w:r>
            <w:t xml:space="preserve">megérti </w:t>
          </w:r>
          <w:r w:rsidR="00A0055F">
            <w:t>és felismeri -</w:t>
          </w:r>
          <w:r w:rsidR="00A0055F" w:rsidRPr="00A0055F">
            <w:t xml:space="preserve"> </w:t>
          </w:r>
          <w:r w:rsidR="00A0055F">
            <w:t xml:space="preserve">a tanult minták alapján- a </w:t>
          </w:r>
          <w:r>
            <w:t>középkori formák keletkezésének, változásának okait, a formát meghatározó tényezőket</w:t>
          </w:r>
          <w:r w:rsidR="00331AC0" w:rsidRPr="00331AC0">
            <w:t>;</w:t>
          </w:r>
        </w:p>
        <w:p w:rsidR="005E14AB" w:rsidRDefault="00A0055F" w:rsidP="00331AC0">
          <w:pPr>
            <w:pStyle w:val="Cmsor4"/>
            <w:rPr>
              <w:lang w:eastAsia="en-GB"/>
            </w:rPr>
          </w:pPr>
          <w:r>
            <w:t>képes meglátni a kapcsolatokat az építészet műszaki, társművészeti megoldásai és kulturális meghatározó tényezői között</w:t>
          </w:r>
          <w:r w:rsidR="00331AC0" w:rsidRPr="00331AC0">
            <w:t>.</w:t>
          </w:r>
        </w:p>
        <w:p w:rsidR="00E73573" w:rsidRPr="005F4563" w:rsidRDefault="005E14AB" w:rsidP="005E14AB">
          <w:pPr>
            <w:pStyle w:val="Cmsor4"/>
            <w:numPr>
              <w:ilvl w:val="0"/>
              <w:numId w:val="0"/>
            </w:numPr>
            <w:ind w:left="1134"/>
            <w:rPr>
              <w:lang w:eastAsia="en-GB"/>
            </w:rPr>
          </w:pPr>
          <w:r w:rsidRPr="000756CE">
            <w:rPr>
              <w:i/>
            </w:rPr>
            <w:t>(7.1.2</w:t>
          </w:r>
          <w:proofErr w:type="gramStart"/>
          <w:r w:rsidRPr="000756CE">
            <w:rPr>
              <w:i/>
            </w:rPr>
            <w:t>.n</w:t>
          </w:r>
          <w:proofErr w:type="gramEnd"/>
          <w:r w:rsidRPr="000756CE">
            <w:rPr>
              <w:i/>
            </w:rPr>
            <w:t>.: „…Képes az építészeti tervezés és az építési folyamatok során keletkező problémák felismerésére, a komplex gondolkodásmódra, a különböző szempontok közti összefüggések, kölcsönhatások átlátására…)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5E14AB" w:rsidRPr="00C63CEE" w:rsidRDefault="005E14AB" w:rsidP="005E14AB">
          <w:pPr>
            <w:pStyle w:val="Cmsor4"/>
            <w:numPr>
              <w:ilvl w:val="0"/>
              <w:numId w:val="0"/>
            </w:numPr>
            <w:ind w:left="1134"/>
          </w:pPr>
          <w:r w:rsidRPr="0094685E">
            <w:rPr>
              <w:i/>
            </w:rPr>
            <w:t>(7.1.3</w:t>
          </w:r>
          <w:proofErr w:type="gramStart"/>
          <w:r w:rsidRPr="0094685E">
            <w:rPr>
              <w:i/>
            </w:rPr>
            <w:t>.f</w:t>
          </w:r>
          <w:proofErr w:type="gramEnd"/>
          <w:r>
            <w:rPr>
              <w:i/>
            </w:rPr>
            <w:t>.</w:t>
          </w:r>
          <w:r w:rsidRPr="0094685E">
            <w:rPr>
              <w:i/>
            </w:rPr>
            <w:t>: „...Nyitott az új információk befogadására, törekszik esztétikai, humán és természettudományos műveltségének folyamatos fejlesztésére, szakmai ismereteinek bővítésére…)</w:t>
          </w:r>
        </w:p>
        <w:p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>
            <w:t>a</w:t>
          </w:r>
          <w:r w:rsidRPr="00C63CEE">
            <w:t xml:space="preserve"> </w:t>
          </w:r>
          <w:r>
            <w:t>szükséges</w:t>
          </w:r>
          <w:r w:rsidRPr="00C63CEE">
            <w:t xml:space="preserve"> </w:t>
          </w:r>
          <w:r w:rsidR="00086BC1">
            <w:t>lexikális ismeretek befogadására</w:t>
          </w:r>
          <w:r w:rsidRPr="00C63CEE">
            <w:t>;</w:t>
          </w:r>
        </w:p>
        <w:p w:rsidR="00C63CEE" w:rsidRPr="00C63CEE" w:rsidRDefault="00C63CEE" w:rsidP="00C63CEE">
          <w:pPr>
            <w:pStyle w:val="Cmsor4"/>
          </w:pPr>
          <w:r w:rsidRPr="00C63CEE">
            <w:lastRenderedPageBreak/>
            <w:t xml:space="preserve">törekszik az építészetben előforduló problémák megoldásához szükséges </w:t>
          </w:r>
          <w:r w:rsidR="00086BC1">
            <w:t>építészettörténeti</w:t>
          </w:r>
          <w:r w:rsidRPr="00C63CEE">
            <w:t xml:space="preserve"> ismeretek elsajátítására és alkalmazására;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az esztétikailag igényes, magas minőségű ábrák készítésére;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086BC1">
            <w:t>táblai gyakorlatok és féléves rajzfeladatok</w:t>
          </w:r>
          <w:r w:rsidRPr="00C63CEE">
            <w:t xml:space="preserve"> 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(dolgozatok, beadandó feladatok),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gyakorlatok, </w:t>
          </w:r>
          <w:r w:rsidR="003E0307">
            <w:t>konzultáció</w:t>
          </w:r>
          <w:r w:rsidR="00234057" w:rsidRPr="00234057">
            <w:t xml:space="preserve"> írásban és szóban, IT eszközök és technikák használata, önállóan készített feladatok,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3E0307" w:rsidRPr="003E0307" w:rsidRDefault="003E0307" w:rsidP="003E0307">
          <w:pPr>
            <w:pStyle w:val="adat"/>
          </w:pPr>
          <w:r w:rsidRPr="003E0307">
            <w:t>Ajánlott irodalom:</w:t>
          </w:r>
        </w:p>
        <w:p w:rsidR="003E0307" w:rsidRPr="003E0307" w:rsidRDefault="003E0307" w:rsidP="003E0307">
          <w:pPr>
            <w:pStyle w:val="adat"/>
          </w:pPr>
          <w:r w:rsidRPr="003E0307">
            <w:t xml:space="preserve">- </w:t>
          </w:r>
          <w:proofErr w:type="spellStart"/>
          <w:r w:rsidRPr="003E0307">
            <w:t>Cs</w:t>
          </w:r>
          <w:proofErr w:type="spellEnd"/>
          <w:r w:rsidRPr="003E0307">
            <w:t xml:space="preserve">. </w:t>
          </w:r>
          <w:proofErr w:type="spellStart"/>
          <w:r w:rsidRPr="003E0307">
            <w:t>Tompos-Zádor-Sódor</w:t>
          </w:r>
          <w:proofErr w:type="spellEnd"/>
          <w:r w:rsidRPr="003E0307">
            <w:t>:</w:t>
          </w:r>
          <w:r w:rsidRPr="003E0307">
            <w:tab/>
          </w:r>
        </w:p>
        <w:p w:rsidR="003E0307" w:rsidRPr="003E0307" w:rsidRDefault="003E0307" w:rsidP="003E0307">
          <w:pPr>
            <w:pStyle w:val="adat"/>
          </w:pPr>
          <w:r w:rsidRPr="003E0307">
            <w:t>Az építészet története – Középkor Tankönyv Bp., 1969.</w:t>
          </w:r>
        </w:p>
        <w:p w:rsidR="003E0307" w:rsidRPr="003E0307" w:rsidRDefault="003E0307" w:rsidP="003E0307">
          <w:pPr>
            <w:pStyle w:val="adat"/>
          </w:pPr>
          <w:r w:rsidRPr="003E0307">
            <w:t xml:space="preserve">- </w:t>
          </w:r>
          <w:proofErr w:type="spellStart"/>
          <w:r w:rsidRPr="003E0307">
            <w:t>Guzsik</w:t>
          </w:r>
          <w:proofErr w:type="spellEnd"/>
          <w:r w:rsidRPr="003E0307">
            <w:t xml:space="preserve"> Tamás:</w:t>
          </w:r>
        </w:p>
        <w:p w:rsidR="00872296" w:rsidRPr="0098383B" w:rsidRDefault="003E0307" w:rsidP="003E0307">
          <w:pPr>
            <w:pStyle w:val="adat"/>
          </w:pPr>
          <w:r w:rsidRPr="003E0307">
            <w:t>Középkori</w:t>
          </w:r>
          <w:r w:rsidRPr="00EC44B9">
            <w:rPr>
              <w:b/>
              <w:spacing w:val="-20"/>
              <w:sz w:val="18"/>
              <w:szCs w:val="18"/>
            </w:rPr>
            <w:t xml:space="preserve"> </w:t>
          </w:r>
          <w:r w:rsidRPr="003E0307">
            <w:t>építészettörténetei ábraanyag I-III.  Példatár Bp., 1997</w:t>
          </w:r>
          <w:r>
            <w:rPr>
              <w:spacing w:val="-20"/>
              <w:sz w:val="18"/>
              <w:szCs w:val="18"/>
            </w:rPr>
            <w:t>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3E0307" w:rsidRDefault="003E0307" w:rsidP="003E0307">
          <w:pPr>
            <w:pStyle w:val="adat"/>
          </w:pPr>
          <w:r>
            <w:t>Kötelező</w:t>
          </w:r>
          <w:r w:rsidRPr="003E0307">
            <w:t xml:space="preserve"> irodalom:</w:t>
          </w:r>
        </w:p>
        <w:p w:rsidR="003E0307" w:rsidRPr="003E0307" w:rsidRDefault="003E0307" w:rsidP="003E0307">
          <w:pPr>
            <w:pStyle w:val="adat"/>
          </w:pPr>
          <w:r w:rsidRPr="003E0307">
            <w:t xml:space="preserve">- </w:t>
          </w:r>
          <w:proofErr w:type="spellStart"/>
          <w:r w:rsidRPr="003E0307">
            <w:t>Guzsik</w:t>
          </w:r>
          <w:proofErr w:type="spellEnd"/>
          <w:r w:rsidRPr="003E0307">
            <w:t xml:space="preserve"> Tamás:</w:t>
          </w:r>
        </w:p>
        <w:p w:rsidR="003E0307" w:rsidRPr="003E0307" w:rsidRDefault="003E0307" w:rsidP="003E0307">
          <w:pPr>
            <w:pStyle w:val="adat"/>
          </w:pPr>
          <w:r w:rsidRPr="003E0307">
            <w:t>A középkori építészet története Jegyzet Bp., 2001.</w:t>
          </w:r>
        </w:p>
        <w:p w:rsidR="00872296" w:rsidRPr="00872296" w:rsidRDefault="003E0307" w:rsidP="003E0307">
          <w:pPr>
            <w:pStyle w:val="adat"/>
            <w:rPr>
              <w:rStyle w:val="Hiperhivatkozs"/>
            </w:rPr>
          </w:pPr>
          <w:r w:rsidRPr="003E0307">
            <w:t>(Interneten letölthető: http://www.eptort.bme.hu/doc/kozepkor/pdf/kozepkor.pdf)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F80430" w:rsidRDefault="00872296" w:rsidP="00872296">
          <w:pPr>
            <w:pStyle w:val="adat"/>
          </w:pPr>
          <w:r>
            <w:t>t</w:t>
          </w:r>
          <w:r w:rsidRPr="00872296">
            <w:t>ovábbi elektronikus segédanyagok a tárgy honlapján</w:t>
          </w:r>
        </w:p>
      </w:sdtContent>
    </w:sdt>
    <w:p w:rsidR="00B375E9" w:rsidRDefault="00F80430" w:rsidP="00B375E9">
      <w:pPr>
        <w:pStyle w:val="Cmsor1"/>
      </w:pPr>
      <w:r>
        <w:br w:type="page"/>
      </w:r>
      <w:r w:rsidR="00B375E9">
        <w:lastRenderedPageBreak/>
        <w:t>Tantárgy tematikája</w:t>
      </w:r>
    </w:p>
    <w:p w:rsidR="00B375E9" w:rsidRDefault="00B375E9" w:rsidP="00B375E9">
      <w:pPr>
        <w:pStyle w:val="Cmsor2"/>
      </w:pPr>
      <w:r>
        <w:t>Előadások tematikája</w:t>
      </w:r>
    </w:p>
    <w:p w:rsidR="00B375E9" w:rsidRPr="00A6794A" w:rsidRDefault="00A6794A" w:rsidP="00A6794A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</w:t>
      </w:r>
      <w:r w:rsidRPr="00A6794A">
        <w:rPr>
          <w:i/>
        </w:rPr>
        <w:t xml:space="preserve"> kettős kultúra és az ókeresztény szükségleti építészet</w:t>
      </w:r>
      <w:r>
        <w:rPr>
          <w:i/>
        </w:rPr>
        <w:t xml:space="preserve">. </w:t>
      </w:r>
      <w:r w:rsidRPr="00A6794A">
        <w:rPr>
          <w:i/>
        </w:rPr>
        <w:t>Ókeresztény építészet Róma városában</w:t>
      </w:r>
    </w:p>
    <w:p w:rsidR="00B375E9" w:rsidRPr="00A6794A" w:rsidRDefault="00A6794A" w:rsidP="00A6794A">
      <w:pPr>
        <w:pStyle w:val="Listaszerbekezds"/>
        <w:numPr>
          <w:ilvl w:val="0"/>
          <w:numId w:val="41"/>
        </w:numPr>
        <w:spacing w:after="160" w:line="259" w:lineRule="auto"/>
        <w:ind w:left="1276"/>
        <w:jc w:val="left"/>
        <w:rPr>
          <w:i/>
        </w:rPr>
      </w:pPr>
      <w:r w:rsidRPr="00A6794A">
        <w:rPr>
          <w:i/>
        </w:rPr>
        <w:t>Ókeresztény építészet a keleti provinciákon: Egyiptomban, Szent Földön és Szíriában. Kora-Bizánci építészet</w:t>
      </w:r>
    </w:p>
    <w:p w:rsidR="00B375E9" w:rsidRPr="00A6794A" w:rsidRDefault="00A6794A" w:rsidP="00C940DB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A6794A">
        <w:rPr>
          <w:i/>
        </w:rPr>
        <w:t>Közép-Bizánci építészet. Bizánci hatású építészet a birodalom hatósugarában: Kaukázus-vidék, Balkán-félsziget. A perzsa szasszanida építészet</w:t>
      </w:r>
      <w:r>
        <w:rPr>
          <w:i/>
        </w:rPr>
        <w:t>.</w:t>
      </w:r>
    </w:p>
    <w:p w:rsidR="00B375E9" w:rsidRPr="00A6794A" w:rsidRDefault="00A6794A" w:rsidP="00C10B3D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A6794A">
        <w:rPr>
          <w:i/>
        </w:rPr>
        <w:t xml:space="preserve">Ravenna kora-keresztény építészetének korszakai: Késő-Római Császárság építészete, </w:t>
      </w:r>
      <w:proofErr w:type="spellStart"/>
      <w:r w:rsidRPr="00A6794A">
        <w:rPr>
          <w:i/>
        </w:rPr>
        <w:t>Keleti-Gót</w:t>
      </w:r>
      <w:proofErr w:type="spellEnd"/>
      <w:r w:rsidRPr="00A6794A">
        <w:rPr>
          <w:i/>
        </w:rPr>
        <w:t xml:space="preserve"> Királyság építészete, Bizánci exarchátus építészete. A pre-romanika emlékei: szórványemlékek Nyugat-Európában a Népvándorlás Korában, Karoling reneszánsz császári építészete, Karoling reneszánsz szerzetesi építészete</w:t>
      </w:r>
    </w:p>
    <w:p w:rsidR="00B375E9" w:rsidRPr="00A6794A" w:rsidRDefault="00A6794A" w:rsidP="004E5B4C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A6794A">
        <w:rPr>
          <w:i/>
        </w:rPr>
        <w:t xml:space="preserve">a Német-Római császári építészet dinasztikus periódusai: Szász dinasztia, </w:t>
      </w:r>
      <w:proofErr w:type="spellStart"/>
      <w:r w:rsidRPr="00A6794A">
        <w:rPr>
          <w:i/>
        </w:rPr>
        <w:t>Száli-Frank</w:t>
      </w:r>
      <w:proofErr w:type="spellEnd"/>
      <w:r w:rsidRPr="00A6794A">
        <w:rPr>
          <w:i/>
        </w:rPr>
        <w:t xml:space="preserve"> dinasztia, </w:t>
      </w:r>
      <w:proofErr w:type="spellStart"/>
      <w:r w:rsidRPr="00A6794A">
        <w:rPr>
          <w:i/>
        </w:rPr>
        <w:t>Hohenstauf</w:t>
      </w:r>
      <w:proofErr w:type="spellEnd"/>
      <w:r w:rsidRPr="00A6794A">
        <w:rPr>
          <w:i/>
        </w:rPr>
        <w:t xml:space="preserve"> dinasztia. </w:t>
      </w:r>
      <w:r>
        <w:rPr>
          <w:i/>
        </w:rPr>
        <w:t>A</w:t>
      </w:r>
      <w:r w:rsidRPr="00A6794A">
        <w:rPr>
          <w:i/>
        </w:rPr>
        <w:t xml:space="preserve"> romanika progresszív interregionális áramlatai I.</w:t>
      </w:r>
      <w:proofErr w:type="gramStart"/>
      <w:r w:rsidRPr="00A6794A">
        <w:rPr>
          <w:i/>
        </w:rPr>
        <w:t>:  lombard</w:t>
      </w:r>
      <w:proofErr w:type="gramEnd"/>
      <w:r w:rsidRPr="00A6794A">
        <w:rPr>
          <w:i/>
        </w:rPr>
        <w:t xml:space="preserve"> romanika</w:t>
      </w:r>
    </w:p>
    <w:p w:rsidR="00B375E9" w:rsidRPr="00A6794A" w:rsidRDefault="007E11A7" w:rsidP="00E614AF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</w:t>
      </w:r>
      <w:r w:rsidR="00A6794A" w:rsidRPr="00A6794A">
        <w:rPr>
          <w:i/>
        </w:rPr>
        <w:t xml:space="preserve"> romanika retrospektív interregionális áramlatai: antikizáló romanika, bizantizáló romanika.</w:t>
      </w:r>
      <w:r w:rsidR="00A6794A">
        <w:rPr>
          <w:i/>
        </w:rPr>
        <w:t xml:space="preserve"> </w:t>
      </w:r>
    </w:p>
    <w:p w:rsidR="007E11A7" w:rsidRPr="007E11A7" w:rsidRDefault="007E11A7" w:rsidP="00A556DA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</w:t>
      </w:r>
      <w:r w:rsidRPr="007E11A7">
        <w:rPr>
          <w:i/>
        </w:rPr>
        <w:t xml:space="preserve"> romanika progresszív interregionális áramlatai II.: bencés romanika, ciszterci romanika, normann (imperiális) romanika.</w:t>
      </w:r>
    </w:p>
    <w:p w:rsidR="00B375E9" w:rsidRDefault="007E11A7" w:rsidP="007E11A7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</w:t>
      </w:r>
      <w:r w:rsidRPr="007E11A7">
        <w:rPr>
          <w:i/>
        </w:rPr>
        <w:t xml:space="preserve"> gótika születése Il de France és Champagne tartományokban</w:t>
      </w:r>
    </w:p>
    <w:p w:rsidR="007E11A7" w:rsidRDefault="007E11A7" w:rsidP="007E11A7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</w:t>
      </w:r>
      <w:r w:rsidRPr="007E11A7">
        <w:rPr>
          <w:i/>
        </w:rPr>
        <w:t>z érett francia katedrálisok, és közvetlen hatásuk Európa építészetére.</w:t>
      </w:r>
    </w:p>
    <w:p w:rsidR="007E11A7" w:rsidRDefault="007E11A7" w:rsidP="00096EE5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7E11A7">
        <w:rPr>
          <w:i/>
        </w:rPr>
        <w:t>Interregionális áramlatok a gótikában: a ciszterci gótika, a városi szerzetesrendek építészete.</w:t>
      </w:r>
    </w:p>
    <w:p w:rsidR="007E11A7" w:rsidRDefault="007E11A7" w:rsidP="001626E2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</w:t>
      </w:r>
      <w:r w:rsidRPr="007E11A7">
        <w:rPr>
          <w:i/>
        </w:rPr>
        <w:t>z európai gótika nemzeti arculatai: angol gótika</w:t>
      </w:r>
      <w:r>
        <w:rPr>
          <w:i/>
        </w:rPr>
        <w:t>, itáliai gótika.</w:t>
      </w:r>
    </w:p>
    <w:p w:rsidR="007E11A7" w:rsidRPr="007E11A7" w:rsidRDefault="007E11A7" w:rsidP="001626E2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</w:t>
      </w:r>
      <w:r w:rsidRPr="007E11A7">
        <w:rPr>
          <w:i/>
        </w:rPr>
        <w:t>z európai gótika nemzeti arculatai:</w:t>
      </w:r>
      <w:r>
        <w:rPr>
          <w:i/>
        </w:rPr>
        <w:t xml:space="preserve"> német gótika. Szemelvények a középkor világi építészetéből.</w:t>
      </w:r>
    </w:p>
    <w:p w:rsidR="00B375E9" w:rsidRDefault="00B375E9" w:rsidP="00B375E9">
      <w:pPr>
        <w:pStyle w:val="Cmsor2"/>
      </w:pPr>
      <w:r>
        <w:t>Gyakorlati órák tematikája</w:t>
      </w:r>
    </w:p>
    <w:p w:rsidR="00B375E9" w:rsidRDefault="007E11A7" w:rsidP="007E11A7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Boltozatok ábrázolása elvi felületként I. (alaprajz, két irányú metszet, térbeli rajz):</w:t>
      </w:r>
      <w:r w:rsidRPr="007E11A7">
        <w:t xml:space="preserve"> </w:t>
      </w:r>
      <w:r>
        <w:rPr>
          <w:i/>
        </w:rPr>
        <w:t>d</w:t>
      </w:r>
      <w:r w:rsidRPr="007E11A7">
        <w:rPr>
          <w:i/>
        </w:rPr>
        <w:t>onga, fiókos donga, hevederes donga (félköríves és csúcsíves változata), római keresztboltozat.</w:t>
      </w:r>
    </w:p>
    <w:p w:rsidR="007E11A7" w:rsidRDefault="007E11A7" w:rsidP="007E11A7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Boltozatok ábrázolása elvi felületként II. (alaprajz, két irányú metszet, térbeli rajz): n</w:t>
      </w:r>
      <w:r w:rsidRPr="007E11A7">
        <w:rPr>
          <w:i/>
        </w:rPr>
        <w:t>yolcszögre szerkesztett kolostor-boltozat sarok-bővültekkel, csegelyes kupola</w:t>
      </w:r>
      <w:r w:rsidR="003D0572" w:rsidRPr="003D0572">
        <w:rPr>
          <w:i/>
        </w:rPr>
        <w:t xml:space="preserve"> </w:t>
      </w:r>
      <w:r w:rsidR="003D0572">
        <w:rPr>
          <w:i/>
        </w:rPr>
        <w:t>r</w:t>
      </w:r>
      <w:r w:rsidR="003D0572" w:rsidRPr="003D0572">
        <w:rPr>
          <w:i/>
        </w:rPr>
        <w:t>omán keresztboltozat</w:t>
      </w:r>
      <w:r>
        <w:rPr>
          <w:i/>
        </w:rPr>
        <w:t>.</w:t>
      </w:r>
    </w:p>
    <w:p w:rsidR="007E11A7" w:rsidRDefault="007E11A7" w:rsidP="003D0572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Boltozatok ábrázolása elvi felületként I</w:t>
      </w:r>
      <w:r w:rsidR="003D0572">
        <w:rPr>
          <w:i/>
        </w:rPr>
        <w:t>I</w:t>
      </w:r>
      <w:r>
        <w:rPr>
          <w:i/>
        </w:rPr>
        <w:t>I. (alaprajz, két irányú metszet, térbeli rajz):</w:t>
      </w:r>
      <w:r w:rsidR="003D0572">
        <w:rPr>
          <w:i/>
        </w:rPr>
        <w:t xml:space="preserve"> </w:t>
      </w:r>
      <w:r w:rsidR="003D0572" w:rsidRPr="003D0572">
        <w:rPr>
          <w:i/>
        </w:rPr>
        <w:t>hatsüveges boltozat (esetleg három változatában is)</w:t>
      </w:r>
      <w:r w:rsidR="003D0572">
        <w:rPr>
          <w:i/>
        </w:rPr>
        <w:t>,</w:t>
      </w:r>
      <w:r w:rsidR="003D0572" w:rsidRPr="003D0572">
        <w:rPr>
          <w:i/>
        </w:rPr>
        <w:t xml:space="preserve"> </w:t>
      </w:r>
      <w:r w:rsidR="003D0572">
        <w:rPr>
          <w:i/>
        </w:rPr>
        <w:t>c</w:t>
      </w:r>
      <w:r w:rsidR="003D0572" w:rsidRPr="003D0572">
        <w:rPr>
          <w:i/>
        </w:rPr>
        <w:t>súcsíves keresztboltozat (két változata)</w:t>
      </w:r>
      <w:r w:rsidR="003D0572">
        <w:rPr>
          <w:i/>
        </w:rPr>
        <w:t>.</w:t>
      </w:r>
    </w:p>
    <w:p w:rsidR="003D0572" w:rsidRDefault="003D0572" w:rsidP="003D0572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Boltozatok ábrázolása elvi felületként IV. (alaprajz, két irányú metszet, térbeli rajz)</w:t>
      </w:r>
      <w:proofErr w:type="gramStart"/>
      <w:r>
        <w:rPr>
          <w:i/>
        </w:rPr>
        <w:t>:</w:t>
      </w:r>
      <w:r w:rsidRPr="003D0572">
        <w:rPr>
          <w:i/>
        </w:rPr>
        <w:t>,</w:t>
      </w:r>
      <w:proofErr w:type="gramEnd"/>
      <w:r w:rsidRPr="003D0572">
        <w:rPr>
          <w:i/>
        </w:rPr>
        <w:t xml:space="preserve"> csillagboltozat, hálóboltozat, Parler-boltozat</w:t>
      </w:r>
      <w:r>
        <w:rPr>
          <w:i/>
        </w:rPr>
        <w:t>.</w:t>
      </w:r>
    </w:p>
    <w:p w:rsidR="00B375E9" w:rsidRDefault="00B375E9" w:rsidP="00B375E9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 féléves feladat konzultációja (ütemezve)</w:t>
      </w:r>
    </w:p>
    <w:p w:rsidR="003D0572" w:rsidRPr="0070154B" w:rsidRDefault="003D0572" w:rsidP="00B375E9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 féléves feladat konzultációja (ütemezve)</w:t>
      </w:r>
    </w:p>
    <w:p w:rsidR="00F80430" w:rsidRDefault="00F80430">
      <w:pPr>
        <w:spacing w:after="160" w:line="259" w:lineRule="auto"/>
        <w:jc w:val="left"/>
      </w:pP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9C6FB5" w:rsidP="009C6FB5">
          <w:pPr>
            <w:pStyle w:val="Cmsor3"/>
          </w:pPr>
          <w:r w:rsidRPr="009C6FB5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lastRenderedPageBreak/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</w:t>
          </w:r>
          <w:r w:rsidR="003E0307">
            <w:t>felidézésére</w:t>
          </w:r>
          <w:r w:rsidR="00EC509A" w:rsidRPr="00EC509A">
            <w:t xml:space="preserve"> fókuszál, azaz </w:t>
          </w:r>
          <w:r w:rsidR="00B05031">
            <w:t xml:space="preserve">táblai gyakorlatok során </w:t>
          </w:r>
          <w:proofErr w:type="spellStart"/>
          <w:r w:rsidR="00B05031">
            <w:t>trajzplt</w:t>
          </w:r>
          <w:proofErr w:type="spellEnd"/>
          <w:r w:rsidR="00B05031">
            <w:t xml:space="preserve"> szerkezeteket</w:t>
          </w:r>
          <w:r w:rsidR="00EC509A" w:rsidRPr="00EC509A">
            <w:t xml:space="preserve"> kell </w:t>
          </w:r>
          <w:r w:rsidR="00B05031">
            <w:t>rajzban visszaadnia</w:t>
          </w:r>
          <w:r w:rsidR="00EC509A" w:rsidRPr="00EC509A">
            <w:t xml:space="preserve"> a teljesítményértékelés során (segédanyagok felhasználása nélkül), az értékelés alapjául szolgáló tananyagrészt a tantárgy előadója határozza meg az évfolyamfelelőssel egyetértésben, a rendelkezésre álló munkaidő </w:t>
          </w:r>
          <w:r w:rsidR="003E0307">
            <w:t>5</w:t>
          </w:r>
          <w:r w:rsidR="00EC509A" w:rsidRPr="00EC509A">
            <w:t>0 perc;</w:t>
          </w:r>
        </w:p>
        <w:p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C509A" w:rsidRPr="00EC509A">
            <w:rPr>
              <w:rFonts w:cs="Times New Roman"/>
            </w:rPr>
            <w:t xml:space="preserve"> (a továbbiakban rajzfeladat): a tantárgy tudás, képesség, attitűd, valamint önállóság és felelősség típusú kompetenciaelemeinek komplex értékelési módja, melynek megjelenési formája az egyénileg készített rajzfeladat; annak tartalmát, követelményeit, beadási határidejét, értékelési módját az előadó és az évfolyamfelelős együttesen határozzák meg.</w:t>
          </w:r>
        </w:p>
        <w:p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686448" w:rsidRDefault="00447B09" w:rsidP="00686448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>sszegző tanulmányi teljesítményértékelés első része</w:t>
          </w:r>
          <w:r w:rsidR="00686448">
            <w:t xml:space="preserve"> (a továbbiakban írásbeli vizsga): a tantárgy</w:t>
          </w:r>
          <w:r w:rsidR="00B05031">
            <w:t>i</w:t>
          </w:r>
          <w:r w:rsidR="00686448">
            <w:t xml:space="preserve"> tudás, </w:t>
          </w:r>
          <w:r w:rsidR="00B05031">
            <w:t xml:space="preserve">és </w:t>
          </w:r>
          <w:r w:rsidR="00686448">
            <w:t xml:space="preserve">képesség típusú kompetenciaelemeinek komplex értékelési módja írásbeli vizsga formájában, amely a megszerzett </w:t>
          </w:r>
          <w:r w:rsidR="00686448" w:rsidRPr="00B05031">
            <w:rPr>
              <w:spacing w:val="20"/>
            </w:rPr>
            <w:t xml:space="preserve">ismeretek </w:t>
          </w:r>
          <w:r w:rsidR="00B05031" w:rsidRPr="00B05031">
            <w:rPr>
              <w:spacing w:val="20"/>
            </w:rPr>
            <w:t>felidézésére</w:t>
          </w:r>
          <w:r w:rsidR="00686448">
            <w:t xml:space="preserve"> fókuszál, azaz </w:t>
          </w:r>
          <w:r w:rsidR="00B05031">
            <w:t>számot ad lexikális tudásáról és azok elemeinek összefüggéséről</w:t>
          </w:r>
          <w:r w:rsidR="00686448">
            <w:t xml:space="preserve">, a rendelkezésre álló munkaidő </w:t>
          </w:r>
          <w:r w:rsidR="00B05031">
            <w:t>25</w:t>
          </w:r>
          <w:r w:rsidR="00686448">
            <w:t xml:space="preserve"> perc;</w:t>
          </w:r>
        </w:p>
        <w:p w:rsidR="00261FF6" w:rsidRPr="00330053" w:rsidRDefault="00447B09" w:rsidP="00330053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>sszegző tanulmányi teljesítményértékelés második része</w:t>
          </w:r>
          <w:r w:rsidR="00686448">
            <w:t xml:space="preserve"> (a továbbiakban szóbeli vizsga): a tantárgy és tudás, </w:t>
          </w:r>
          <w:r w:rsidR="00686448" w:rsidRPr="00B05031">
            <w:rPr>
              <w:spacing w:val="20"/>
            </w:rPr>
            <w:t>képesség</w:t>
          </w:r>
          <w:r w:rsidR="00686448">
            <w:t xml:space="preserve"> típusú kompetenciaelemeinek komplex értékelési módja szóbeli vizsga formájában, amely az elméleti ismereteket ké</w:t>
          </w:r>
          <w:r w:rsidR="00B05031">
            <w:t xml:space="preserve">ri számon, valamint az összefüggések meglátásának és felismerésének </w:t>
          </w:r>
          <w:r w:rsidR="00686448">
            <w:t xml:space="preserve">képességét a vizsgáztatóval történő párbeszéd (felelet) alapján, a felkészülési idő </w:t>
          </w:r>
          <w:r w:rsidR="00B05031">
            <w:t>5</w:t>
          </w:r>
          <w:r w:rsidR="00686448">
            <w:t xml:space="preserve"> perc, a felelet időtartama 20 perc.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vizsgára bocsátásnak</w:t>
          </w:r>
          <w:r w:rsidR="008632C4" w:rsidRPr="008632C4">
            <w:t xml:space="preserve"> feltétele a szorgalmi időszakban végzett t</w:t>
          </w:r>
          <w:r w:rsidR="008632C4">
            <w:t xml:space="preserve">eljesítményértékelések </w:t>
          </w:r>
          <w:r w:rsidR="008632C4" w:rsidRPr="008632C4">
            <w:t>mindegyikének legalább 50%-os teljesítése</w:t>
          </w:r>
          <w:r w:rsidRPr="009C6FB5">
            <w:t>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BC6D68" w:rsidP="008632C4">
                <w:pPr>
                  <w:pStyle w:val="adat"/>
                </w:pPr>
                <w:r>
                  <w:t>Z</w:t>
                </w:r>
                <w:r w:rsidR="008632C4" w:rsidRPr="008632C4">
                  <w:t>árthelyi dolgozat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BC6D68" w:rsidP="00212C1F">
                <w:pPr>
                  <w:pStyle w:val="adat"/>
                  <w:jc w:val="center"/>
                </w:pPr>
                <w:r>
                  <w:t>1</w:t>
                </w:r>
                <w:r w:rsidR="008632C4">
                  <w:t>0</w:t>
                </w:r>
                <w:r w:rsidR="008632C4" w:rsidRPr="003968BE">
                  <w:t>%</w:t>
                </w:r>
                <w:r w:rsidR="005E14AB">
                  <w:t xml:space="preserve"> (33%)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BC6D68" w:rsidP="00212C1F">
                <w:pPr>
                  <w:pStyle w:val="adat"/>
                </w:pPr>
                <w:r>
                  <w:t>R</w:t>
                </w:r>
                <w:r w:rsidR="008632C4" w:rsidRPr="008632C4">
                  <w:t>ajzfeladat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BC6D68" w:rsidP="00212C1F">
                <w:pPr>
                  <w:pStyle w:val="adat"/>
                  <w:jc w:val="center"/>
                </w:pPr>
                <w:r>
                  <w:t>2</w:t>
                </w:r>
                <w:r w:rsidR="008632C4" w:rsidRPr="003968BE">
                  <w:t>0%</w:t>
                </w:r>
                <w:r w:rsidR="005E14AB">
                  <w:t xml:space="preserve"> (67%)</w:t>
                </w:r>
              </w:p>
            </w:tc>
          </w:tr>
        </w:tbl>
        <w:p w:rsidR="007E3B82" w:rsidRDefault="008632C4" w:rsidP="00527F5F">
          <w:pPr>
            <w:pStyle w:val="Cmsor3"/>
          </w:pPr>
          <w:r w:rsidRPr="008632C4">
            <w:t xml:space="preserve">A </w:t>
          </w:r>
          <w:proofErr w:type="gramStart"/>
          <w:r w:rsidRPr="008632C4">
            <w:t>vizsga</w:t>
          </w:r>
          <w:proofErr w:type="gramEnd"/>
          <w:r w:rsidRPr="008632C4">
            <w:t xml:space="preserve"> mint összegző tanulmányi teljesítményértékelés </w:t>
          </w:r>
          <w:r w:rsidR="007E3B82">
            <w:t>mind</w:t>
          </w:r>
          <w:r w:rsidRPr="00D17631">
            <w:t>két rész</w:t>
          </w:r>
          <w:r w:rsidR="007E3B82">
            <w:t>e</w:t>
          </w:r>
          <w:r w:rsidRPr="008632C4">
            <w:t xml:space="preserve"> ötfokozatú skálán kerül értékelésre</w:t>
          </w:r>
          <w:r w:rsidR="007E3B82">
            <w:t>.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BC6D68" w:rsidRPr="003968BE" w:rsidTr="008930B3">
            <w:trPr>
              <w:cantSplit/>
            </w:trPr>
            <w:tc>
              <w:tcPr>
                <w:tcW w:w="6804" w:type="dxa"/>
                <w:vAlign w:val="center"/>
              </w:tcPr>
              <w:p w:rsidR="00BC6D68" w:rsidRPr="003968BE" w:rsidRDefault="00BC6D68" w:rsidP="008930B3">
                <w:pPr>
                  <w:pStyle w:val="adat"/>
                </w:pPr>
                <w:r>
                  <w:t>Írásbeli</w:t>
                </w:r>
                <w:r w:rsidRPr="008632C4">
                  <w:t xml:space="preserve"> dolgozat</w:t>
                </w:r>
              </w:p>
            </w:tc>
            <w:tc>
              <w:tcPr>
                <w:tcW w:w="3402" w:type="dxa"/>
                <w:vAlign w:val="center"/>
              </w:tcPr>
              <w:p w:rsidR="00BC6D68" w:rsidRPr="003968BE" w:rsidRDefault="00BC6D68" w:rsidP="008930B3">
                <w:pPr>
                  <w:pStyle w:val="adat"/>
                  <w:jc w:val="center"/>
                </w:pPr>
                <w:r>
                  <w:t>30</w:t>
                </w:r>
                <w:r w:rsidRPr="003968BE">
                  <w:t>%</w:t>
                </w:r>
                <w:r w:rsidR="005E14AB">
                  <w:t xml:space="preserve"> (43%)</w:t>
                </w:r>
              </w:p>
            </w:tc>
          </w:tr>
          <w:tr w:rsidR="00BC6D68" w:rsidRPr="003968BE" w:rsidTr="008930B3">
            <w:trPr>
              <w:cantSplit/>
            </w:trPr>
            <w:tc>
              <w:tcPr>
                <w:tcW w:w="6804" w:type="dxa"/>
                <w:vAlign w:val="center"/>
              </w:tcPr>
              <w:p w:rsidR="00BC6D68" w:rsidRPr="003968BE" w:rsidRDefault="00BC6D68" w:rsidP="008930B3">
                <w:pPr>
                  <w:pStyle w:val="adat"/>
                </w:pPr>
                <w:r>
                  <w:t>Szóbeli</w:t>
                </w:r>
              </w:p>
            </w:tc>
            <w:tc>
              <w:tcPr>
                <w:tcW w:w="3402" w:type="dxa"/>
                <w:vAlign w:val="center"/>
              </w:tcPr>
              <w:p w:rsidR="00BC6D68" w:rsidRPr="003968BE" w:rsidRDefault="00BC6D68" w:rsidP="008930B3">
                <w:pPr>
                  <w:pStyle w:val="adat"/>
                  <w:jc w:val="center"/>
                </w:pPr>
                <w:r>
                  <w:t>4</w:t>
                </w:r>
                <w:r w:rsidRPr="003968BE">
                  <w:t>0%</w:t>
                </w:r>
                <w:r w:rsidR="005E14AB">
                  <w:t xml:space="preserve"> (57%)</w:t>
                </w:r>
              </w:p>
            </w:tc>
          </w:tr>
          <w:tr w:rsidR="00BC6D68" w:rsidRPr="003968BE" w:rsidTr="008930B3">
            <w:trPr>
              <w:cantSplit/>
            </w:trPr>
            <w:tc>
              <w:tcPr>
                <w:tcW w:w="6804" w:type="dxa"/>
                <w:vAlign w:val="center"/>
              </w:tcPr>
              <w:p w:rsidR="00BC6D68" w:rsidRPr="003968BE" w:rsidRDefault="00BC6D68" w:rsidP="008930B3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BC6D68" w:rsidRPr="003968BE" w:rsidRDefault="00BC6D68" w:rsidP="008930B3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 w:rsidR="00AC3574">
            <w:rPr>
              <w:iCs/>
            </w:rPr>
            <w:t>közi</w:t>
          </w:r>
          <w:r w:rsidRPr="008632C4">
            <w:rPr>
              <w:iCs/>
            </w:rPr>
            <w:t xml:space="preserve"> részérdemjegy és a vizsgán megszerzett két további érdemjegy </w:t>
          </w:r>
          <w:r w:rsidR="00BC6D68">
            <w:rPr>
              <w:iCs/>
            </w:rPr>
            <w:t xml:space="preserve">fent súlyozott </w:t>
          </w:r>
          <w:r w:rsidRPr="008632C4">
            <w:rPr>
              <w:iCs/>
            </w:rPr>
            <w:t>átlaga adja. Kétséges esetben a szóbeli felelet képezi a féléves érdemjegyről való döntés alapját.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5E14AB">
                <w:pPr>
                  <w:pStyle w:val="adat"/>
                  <w:jc w:val="center"/>
                </w:pPr>
                <w:r w:rsidRPr="007E3B82">
                  <w:t>≥ 9</w:t>
                </w:r>
                <w:r w:rsidR="005E14AB">
                  <w:t>2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BE54C7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="00BE54C7">
                  <w:t>2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BE54C7">
                <w:pPr>
                  <w:pStyle w:val="adat"/>
                  <w:jc w:val="center"/>
                </w:pPr>
                <w:r w:rsidRPr="007E3B82">
                  <w:t>7</w:t>
                </w:r>
                <w:r w:rsidR="00BE54C7">
                  <w:t>8</w:t>
                </w:r>
                <w:r w:rsidR="003968BE" w:rsidRPr="007E3B82">
                  <w:t xml:space="preserve">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BE54C7">
                <w:pPr>
                  <w:pStyle w:val="adat"/>
                  <w:jc w:val="center"/>
                </w:pPr>
                <w:r w:rsidRPr="007E3B82">
                  <w:t>6</w:t>
                </w:r>
                <w:r w:rsidR="00BE54C7">
                  <w:t>4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BE54C7">
                  <w:t>8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BE54C7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BE54C7">
                  <w:t>4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lastRenderedPageBreak/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A672C2" w:rsidRPr="00A672C2" w:rsidRDefault="00A672C2" w:rsidP="00A672C2">
          <w:pPr>
            <w:pStyle w:val="Cmsor3"/>
          </w:pPr>
          <w:r w:rsidRPr="00A672C2">
            <w:t xml:space="preserve">A zárthelyi dolgozat </w:t>
          </w:r>
          <w:r w:rsidR="00BC6D68">
            <w:t xml:space="preserve">egyszer </w:t>
          </w:r>
          <w:r w:rsidRPr="00A672C2">
            <w:t xml:space="preserve">a pótlási héten díjmentesen pótolható. A pótlási lehetőségek időpontjai az aktuális félév időbeosztásához és zárthelyi ütemtervéhez igazodnak. A pótlási alkalmakra (továbbiakban </w:t>
          </w:r>
          <w:proofErr w:type="spellStart"/>
          <w:r w:rsidRPr="00A672C2">
            <w:t>pótzárthelyikre</w:t>
          </w:r>
          <w:proofErr w:type="spellEnd"/>
          <w:r w:rsidRPr="00A672C2">
            <w:t xml:space="preserve">) a </w:t>
          </w:r>
          <w:proofErr w:type="spellStart"/>
          <w:r w:rsidRPr="00A672C2">
            <w:t>Neptunon</w:t>
          </w:r>
          <w:proofErr w:type="spellEnd"/>
          <w:r w:rsidRPr="00A672C2">
            <w:t xml:space="preserve"> keresztül kell jelentkezni. </w:t>
          </w:r>
        </w:p>
        <w:p w:rsidR="00A672C2" w:rsidRPr="00A672C2" w:rsidRDefault="00BC6D68" w:rsidP="00A672C2">
          <w:pPr>
            <w:pStyle w:val="Cmsor3"/>
          </w:pPr>
          <w:r>
            <w:t>A</w:t>
          </w:r>
          <w:r w:rsidR="00A672C2" w:rsidRPr="00A672C2">
            <w:t xml:space="preserve"> pótzárthelyi dolgozat eredménye – a hatályos Tanulmányi- és Vizsgaszabályzatban meghatározott díj megfizetése mellett – javítható</w:t>
          </w:r>
          <w:r>
            <w:t>/pótolható</w:t>
          </w:r>
          <w:r w:rsidR="00A672C2" w:rsidRPr="00A672C2">
            <w:t xml:space="preserve">. Ezen javítási alkalommal megírható dolgozat a teljes féléves </w:t>
          </w:r>
          <w:r>
            <w:t xml:space="preserve">gyakorlati </w:t>
          </w:r>
          <w:r w:rsidR="00A672C2" w:rsidRPr="00A672C2">
            <w:t>tananyagot kéri számon, céljai a félévközi zárthelyi dolgozat</w:t>
          </w:r>
          <w:r>
            <w:t>t</w:t>
          </w:r>
          <w:r w:rsidR="00A672C2" w:rsidRPr="00A672C2">
            <w:t>al azonosak. A kapott pontszám minden esetben felülírja a korábbi pontszámot.</w:t>
          </w:r>
        </w:p>
        <w:p w:rsidR="00A672C2" w:rsidRPr="00A672C2" w:rsidRDefault="00A672C2" w:rsidP="00A672C2">
          <w:pPr>
            <w:pStyle w:val="Cmsor3"/>
          </w:pPr>
          <w:r w:rsidRPr="00A672C2">
            <w:t>A félévközi rajzot az ütemtervben megadott határidő</w:t>
          </w:r>
          <w:r w:rsidR="00BC6D68">
            <w:t>ig kell leadni, melyet</w:t>
          </w:r>
          <w:r w:rsidRPr="00A672C2">
            <w:t xml:space="preserve"> a pótlási héten péntek 12:00-ig lehet pótolni. A határidő után beadott rajzok pontszámát </w:t>
          </w:r>
          <w:r w:rsidR="00BC6D68" w:rsidRPr="00BC6D68">
            <w:rPr>
              <w:b/>
            </w:rPr>
            <w:t>nem</w:t>
          </w:r>
          <w:r w:rsidRPr="00A672C2">
            <w:t xml:space="preserve"> csökkentjük.</w:t>
          </w:r>
        </w:p>
        <w:p w:rsidR="00A672C2" w:rsidRPr="00A672C2" w:rsidRDefault="00A672C2" w:rsidP="00A672C2">
          <w:pPr>
            <w:pStyle w:val="Cmsor3"/>
          </w:pPr>
          <w:r w:rsidRPr="00A672C2">
            <w:t>Az értékelés során el nem fogadott rajzokat a visszaadást követő</w:t>
          </w:r>
          <w:r w:rsidR="00BC6D68">
            <w:t>en</w:t>
          </w:r>
          <w:r w:rsidRPr="00A672C2">
            <w:t xml:space="preserve"> újra el kell készíteni és be kell adni</w:t>
          </w:r>
          <w:r w:rsidR="0075277F">
            <w:t xml:space="preserve"> a pótlási hét végéig</w:t>
          </w:r>
          <w:r w:rsidRPr="00A672C2">
            <w:t xml:space="preserve">. E rajzokat a </w:t>
          </w:r>
          <w:r w:rsidR="0075277F">
            <w:t xml:space="preserve">határidőre leadott rajzokkal </w:t>
          </w:r>
          <w:r w:rsidR="0075277F" w:rsidRPr="0075277F">
            <w:rPr>
              <w:b/>
            </w:rPr>
            <w:t>azonos</w:t>
          </w:r>
          <w:r w:rsidR="0075277F">
            <w:t xml:space="preserve"> módon</w:t>
          </w:r>
          <w:r w:rsidRPr="00A672C2">
            <w:t xml:space="preserve"> értékeljük.</w:t>
          </w:r>
        </w:p>
        <w:p w:rsidR="002F23CE" w:rsidRPr="00A672C2" w:rsidRDefault="00A672C2" w:rsidP="009A34B2">
          <w:pPr>
            <w:pStyle w:val="Cmsor3"/>
            <w:rPr>
              <w:rFonts w:eastAsiaTheme="minorHAnsi"/>
              <w:iCs/>
            </w:rPr>
          </w:pPr>
          <w:r w:rsidRPr="00A672C2">
            <w:t xml:space="preserve"> félévb</w:t>
          </w:r>
          <w:r w:rsidR="00C745D6">
            <w:t>en lehetőség van a rajzfeladat</w:t>
          </w:r>
          <w:r w:rsidRPr="00A672C2">
            <w:t xml:space="preserve"> újbóli elkészítésére javítási célzattal. Az így készített új rajz pontszáma a javítani kívánt rajz pontszámát felülírja. A javításra készített rajz leadására – a hatályos Tanulmányi- és Vizsgaszabályzatban meghatározott díj megfizetése mellett – pótlási héten péntek 12:00-ig van lehet</w:t>
          </w:r>
          <w:r w:rsidR="00C745D6">
            <w:t>ősége annak, akinek</w:t>
          </w:r>
          <w:r w:rsidRPr="00A672C2">
            <w:t xml:space="preserve"> rajzfeladatát már elfogadta a gyakorlatvezetője.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8E6E8B" w:rsidP="00BB5C80">
            <w:pPr>
              <w:pStyle w:val="adat"/>
              <w:jc w:val="center"/>
            </w:pPr>
            <w:r w:rsidRPr="005309BC">
              <w:t>1</w:t>
            </w:r>
            <w:r w:rsidR="00BB5C80">
              <w:t>2</w:t>
            </w:r>
            <w:r w:rsidRPr="005309BC">
              <w:t>×</w:t>
            </w:r>
            <w:r w:rsidR="0075277F">
              <w:t>3</w:t>
            </w:r>
            <w:r w:rsidRPr="005309BC">
              <w:t>=</w:t>
            </w:r>
            <w:r w:rsidR="0075277F">
              <w:t>3</w:t>
            </w:r>
            <w:r w:rsidR="00BB5C80">
              <w:t>6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75277F" w:rsidP="004E3594">
            <w:pPr>
              <w:pStyle w:val="adat"/>
              <w:jc w:val="center"/>
            </w:pPr>
            <w:r>
              <w:t>1</w:t>
            </w:r>
            <w:r w:rsidR="008E6E8B">
              <w:t>x</w:t>
            </w:r>
            <w:r w:rsidR="004E3594">
              <w:t>9</w:t>
            </w:r>
            <w:r w:rsidR="008E6E8B">
              <w:t>=</w:t>
            </w:r>
            <w:r w:rsidR="004E3594">
              <w:t>9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C745D6" w:rsidP="00C745D6">
            <w:pPr>
              <w:pStyle w:val="adat"/>
            </w:pPr>
            <w:r>
              <w:t>rajzfeladat</w:t>
            </w:r>
            <w:r w:rsidR="00F6675C" w:rsidRPr="00F6675C">
              <w:t xml:space="preserve">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75277F" w:rsidP="0075277F">
            <w:pPr>
              <w:pStyle w:val="adat"/>
              <w:jc w:val="center"/>
            </w:pPr>
            <w:r>
              <w:t>1</w:t>
            </w:r>
            <w:r w:rsidR="008E6E8B">
              <w:t>x</w:t>
            </w:r>
            <w:r>
              <w:t>15</w:t>
            </w:r>
            <w:r w:rsidR="008E6E8B">
              <w:t>=</w:t>
            </w:r>
            <w:r>
              <w:t>15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:rsidR="00F6675C" w:rsidRPr="00F6675C" w:rsidRDefault="0075277F" w:rsidP="00922CC2">
            <w:pPr>
              <w:pStyle w:val="adat"/>
              <w:jc w:val="center"/>
            </w:pPr>
            <w:r>
              <w:t>1</w:t>
            </w:r>
            <w:r w:rsidR="008E6E8B">
              <w:t>x</w:t>
            </w:r>
            <w:r w:rsidR="00922CC2">
              <w:t>30</w:t>
            </w:r>
            <w:r w:rsidR="008E6E8B">
              <w:t>=</w:t>
            </w:r>
            <w:r w:rsidR="00922CC2">
              <w:t>30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922CC2">
            <w:pPr>
              <w:pStyle w:val="adatB"/>
              <w:jc w:val="center"/>
            </w:pPr>
            <w:r w:rsidRPr="00F6675C">
              <w:t xml:space="preserve">∑ </w:t>
            </w:r>
            <w:r w:rsidR="00922CC2">
              <w:t>90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6E" w:rsidRDefault="00F0566E" w:rsidP="00492416">
      <w:pPr>
        <w:spacing w:after="0"/>
      </w:pPr>
      <w:r>
        <w:separator/>
      </w:r>
    </w:p>
  </w:endnote>
  <w:endnote w:type="continuationSeparator" w:id="0">
    <w:p w:rsidR="00F0566E" w:rsidRDefault="00F0566E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7C313A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6E" w:rsidRDefault="00F0566E" w:rsidP="00492416">
      <w:pPr>
        <w:spacing w:after="0"/>
      </w:pPr>
      <w:r>
        <w:separator/>
      </w:r>
    </w:p>
  </w:footnote>
  <w:footnote w:type="continuationSeparator" w:id="0">
    <w:p w:rsidR="00F0566E" w:rsidRDefault="00F0566E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426"/>
        </w:tabs>
        <w:ind w:left="426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6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8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9"/>
  </w:num>
  <w:num w:numId="38">
    <w:abstractNumId w:val="25"/>
  </w:num>
  <w:num w:numId="39">
    <w:abstractNumId w:val="37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7B41"/>
    <w:rsid w:val="00076404"/>
    <w:rsid w:val="0008558D"/>
    <w:rsid w:val="0008652C"/>
    <w:rsid w:val="00086981"/>
    <w:rsid w:val="00086BC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0FB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D9E"/>
    <w:rsid w:val="00295F7A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0572"/>
    <w:rsid w:val="003D2B18"/>
    <w:rsid w:val="003D4729"/>
    <w:rsid w:val="003E0307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E3594"/>
    <w:rsid w:val="004F0A51"/>
    <w:rsid w:val="004F5BF5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14AB"/>
    <w:rsid w:val="005E5161"/>
    <w:rsid w:val="005E5B66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93D5A"/>
    <w:rsid w:val="006A0C4C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77F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C313A"/>
    <w:rsid w:val="007D21CA"/>
    <w:rsid w:val="007D750B"/>
    <w:rsid w:val="007E11A7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C4"/>
    <w:rsid w:val="00872296"/>
    <w:rsid w:val="00885AD8"/>
    <w:rsid w:val="008B7B2B"/>
    <w:rsid w:val="008C0476"/>
    <w:rsid w:val="008E6E8B"/>
    <w:rsid w:val="008F7DCD"/>
    <w:rsid w:val="00904DF7"/>
    <w:rsid w:val="00906BB1"/>
    <w:rsid w:val="00910915"/>
    <w:rsid w:val="009222B8"/>
    <w:rsid w:val="00922CC2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D3393"/>
    <w:rsid w:val="009F6FB1"/>
    <w:rsid w:val="009F7431"/>
    <w:rsid w:val="00A0055F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6794A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05031"/>
    <w:rsid w:val="00B12DB7"/>
    <w:rsid w:val="00B2770C"/>
    <w:rsid w:val="00B348C7"/>
    <w:rsid w:val="00B375E9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B5C80"/>
    <w:rsid w:val="00BC6D68"/>
    <w:rsid w:val="00BD1D91"/>
    <w:rsid w:val="00BD6B4B"/>
    <w:rsid w:val="00BE40E2"/>
    <w:rsid w:val="00BE411D"/>
    <w:rsid w:val="00BE54C7"/>
    <w:rsid w:val="00C0070B"/>
    <w:rsid w:val="00C228FA"/>
    <w:rsid w:val="00C26E0E"/>
    <w:rsid w:val="00C30AE7"/>
    <w:rsid w:val="00C555BC"/>
    <w:rsid w:val="00C60D5D"/>
    <w:rsid w:val="00C621EB"/>
    <w:rsid w:val="00C62D09"/>
    <w:rsid w:val="00C63CEE"/>
    <w:rsid w:val="00C72617"/>
    <w:rsid w:val="00C745D6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5FBE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6487D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A16CA"/>
    <w:rsid w:val="00EB1EBF"/>
    <w:rsid w:val="00EB656E"/>
    <w:rsid w:val="00EC0ED8"/>
    <w:rsid w:val="00EC4112"/>
    <w:rsid w:val="00EC509A"/>
    <w:rsid w:val="00EF257C"/>
    <w:rsid w:val="00EF6BD6"/>
    <w:rsid w:val="00F0566E"/>
    <w:rsid w:val="00F10260"/>
    <w:rsid w:val="00F13885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0762"/>
    <w:rsid w:val="00FA083E"/>
    <w:rsid w:val="00FA1DE6"/>
    <w:rsid w:val="00FB2B1E"/>
    <w:rsid w:val="00FB3883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426"/>
        <w:tab w:val="num" w:pos="1134"/>
      </w:tabs>
      <w:spacing w:after="0"/>
      <w:ind w:left="1134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ptort.bme.h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96A57"/>
    <w:rsid w:val="0014050D"/>
    <w:rsid w:val="00172FB2"/>
    <w:rsid w:val="002A10FC"/>
    <w:rsid w:val="0033077A"/>
    <w:rsid w:val="004432A1"/>
    <w:rsid w:val="004D1D97"/>
    <w:rsid w:val="0062074E"/>
    <w:rsid w:val="006C7FC6"/>
    <w:rsid w:val="0073742A"/>
    <w:rsid w:val="00782458"/>
    <w:rsid w:val="007C1FDC"/>
    <w:rsid w:val="00821A93"/>
    <w:rsid w:val="00856078"/>
    <w:rsid w:val="00856F59"/>
    <w:rsid w:val="00860DA6"/>
    <w:rsid w:val="008A0B5E"/>
    <w:rsid w:val="0096674B"/>
    <w:rsid w:val="00982473"/>
    <w:rsid w:val="00A6731A"/>
    <w:rsid w:val="00BE0A3B"/>
    <w:rsid w:val="00C17617"/>
    <w:rsid w:val="00EC5953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C7FC6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35E70-B469-4F0D-9799-314C2A7E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1713</Words>
  <Characters>11821</Characters>
  <Application>Microsoft Office Word</Application>
  <DocSecurity>0</DocSecurity>
  <Lines>98</Lines>
  <Paragraphs>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dala</cp:lastModifiedBy>
  <cp:revision>6</cp:revision>
  <cp:lastPrinted>2016-04-18T11:21:00Z</cp:lastPrinted>
  <dcterms:created xsi:type="dcterms:W3CDTF">2017-11-28T17:53:00Z</dcterms:created>
  <dcterms:modified xsi:type="dcterms:W3CDTF">2018-02-07T16:03:00Z</dcterms:modified>
</cp:coreProperties>
</file>