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E617715" w14:textId="77777777" w:rsidTr="00821656">
        <w:tc>
          <w:tcPr>
            <w:tcW w:w="1418" w:type="dxa"/>
          </w:tcPr>
          <w:p w14:paraId="24CB150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0ED9097" wp14:editId="64D0DBE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DF2FE72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E181EC7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C2242B7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1966110B" w14:textId="77777777" w:rsidR="00F80430" w:rsidRDefault="00F80430" w:rsidP="00F80430">
      <w:pPr>
        <w:pStyle w:val="adat"/>
      </w:pPr>
    </w:p>
    <w:p w14:paraId="7BA88D10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0C389640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1E8DD6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0D82B58D" w14:textId="60F48237" w:rsidR="00A91CB2" w:rsidRPr="008B7B2B" w:rsidRDefault="0027763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54298">
            <w:t>Városi táj</w:t>
          </w:r>
          <w:r w:rsidR="00077B5F">
            <w:t xml:space="preserve"> / K</w:t>
          </w:r>
          <w:r w:rsidR="00C75C11">
            <w:t>ert</w:t>
          </w:r>
          <w:r w:rsidR="00077B5F">
            <w:t>- és</w:t>
          </w:r>
          <w:r w:rsidR="00645AF5">
            <w:t xml:space="preserve"> </w:t>
          </w:r>
          <w:r w:rsidR="00077B5F">
            <w:t xml:space="preserve">tájtervezés az </w:t>
          </w:r>
          <w:r w:rsidR="00C75C11">
            <w:t>építészet</w:t>
          </w:r>
          <w:r w:rsidR="00077B5F">
            <w:t xml:space="preserve"> perspektívájában</w:t>
          </w:r>
        </w:sdtContent>
      </w:sdt>
      <w:r w:rsidR="003B4A6C" w:rsidRPr="00854298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C75C11">
            <w:t>Urban L</w:t>
          </w:r>
          <w:r w:rsidR="005F1DCA" w:rsidRPr="00854298">
            <w:t>andscape</w:t>
          </w:r>
          <w:r w:rsidR="00077B5F">
            <w:t xml:space="preserve"> / </w:t>
          </w:r>
          <w:r w:rsidR="00C75C11">
            <w:t>Garden</w:t>
          </w:r>
          <w:r w:rsidR="00077B5F">
            <w:t xml:space="preserve"> and Landscape Design in the Perspective of</w:t>
          </w:r>
          <w:r w:rsidR="005F1DCA" w:rsidRPr="00854298">
            <w:t xml:space="preserve"> </w:t>
          </w:r>
          <w:r w:rsidR="00C75C11">
            <w:t>A</w:t>
          </w:r>
          <w:r w:rsidR="005F1DCA" w:rsidRPr="00854298">
            <w:t>rchitecture</w:t>
          </w:r>
        </w:sdtContent>
      </w:sdt>
    </w:p>
    <w:p w14:paraId="6A7BA2E2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2424AEF1" w14:textId="7CADD442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5F1DCA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F5780A">
            <w:rPr>
              <w:rStyle w:val="adatC"/>
            </w:rPr>
            <w:t>Q705</w:t>
          </w:r>
        </w:sdtContent>
      </w:sdt>
    </w:p>
    <w:p w14:paraId="2E580A2D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28B23CA" w14:textId="77777777" w:rsidR="0019682E" w:rsidRPr="00664534" w:rsidRDefault="0027763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2EE89BC7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29CEAD9" w14:textId="77777777" w:rsidTr="0013373D">
        <w:tc>
          <w:tcPr>
            <w:tcW w:w="3398" w:type="dxa"/>
            <w:vAlign w:val="center"/>
          </w:tcPr>
          <w:p w14:paraId="2CACFF42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03C948EB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BFF0CD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22E0DB63" w14:textId="77777777" w:rsidTr="0013373D">
        <w:tc>
          <w:tcPr>
            <w:tcW w:w="3398" w:type="dxa"/>
            <w:vAlign w:val="center"/>
          </w:tcPr>
          <w:p w14:paraId="38EA7700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15E4119F" w14:textId="0857AEEA" w:rsidR="00C621EB" w:rsidRPr="00F67750" w:rsidRDefault="0027763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1449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984B356" w14:textId="7DA5E356" w:rsidR="00C621EB" w:rsidRPr="0023236F" w:rsidRDefault="00C74046" w:rsidP="0023236F">
            <w:pPr>
              <w:pStyle w:val="adat"/>
            </w:pPr>
            <w:r>
              <w:t>önálló</w:t>
            </w:r>
          </w:p>
        </w:tc>
      </w:tr>
      <w:tr w:rsidR="00C621EB" w:rsidRPr="004543C3" w14:paraId="1B3E7A9A" w14:textId="77777777" w:rsidTr="0013373D">
        <w:tc>
          <w:tcPr>
            <w:tcW w:w="3398" w:type="dxa"/>
            <w:vAlign w:val="center"/>
          </w:tcPr>
          <w:p w14:paraId="274D2315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547A65B" w14:textId="4AEE0F27" w:rsidR="00C621EB" w:rsidRPr="0023236F" w:rsidRDefault="0027763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1449E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8C5E712" w14:textId="77777777" w:rsidR="00C621EB" w:rsidRPr="00F67750" w:rsidRDefault="0027763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1DCA">
                  <w:t>–</w:t>
                </w:r>
              </w:sdtContent>
            </w:sdt>
          </w:p>
        </w:tc>
      </w:tr>
      <w:tr w:rsidR="00C621EB" w:rsidRPr="004543C3" w14:paraId="51FFF8C1" w14:textId="77777777" w:rsidTr="0013373D">
        <w:tc>
          <w:tcPr>
            <w:tcW w:w="3398" w:type="dxa"/>
            <w:vAlign w:val="center"/>
          </w:tcPr>
          <w:p w14:paraId="46F23059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435AE55" w14:textId="77777777" w:rsidR="00C621EB" w:rsidRPr="0023236F" w:rsidRDefault="0027763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A6DD137" w14:textId="77777777" w:rsidR="00C621EB" w:rsidRPr="0023236F" w:rsidRDefault="0027763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63F6F2C8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13CCC75D" w14:textId="77777777" w:rsidR="00CC58FA" w:rsidRPr="005F5C78" w:rsidRDefault="0027763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1DCA">
            <w:t>félévközi érdemjegy (f)</w:t>
          </w:r>
        </w:sdtContent>
      </w:sdt>
    </w:p>
    <w:p w14:paraId="3208F30F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C6149BD" w14:textId="77DEEFE8" w:rsidR="00CC58FA" w:rsidRPr="008B7B2B" w:rsidRDefault="0027763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5175C4">
            <w:t>3</w:t>
          </w:r>
        </w:sdtContent>
      </w:sdt>
    </w:p>
    <w:p w14:paraId="5B568F7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6A360B9" w14:textId="77777777" w:rsidTr="004C0CAC">
        <w:tc>
          <w:tcPr>
            <w:tcW w:w="2126" w:type="dxa"/>
            <w:vAlign w:val="center"/>
          </w:tcPr>
          <w:p w14:paraId="22CB47E3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B91A003" w14:textId="60807E1A" w:rsidR="00A06CB9" w:rsidRPr="0023236F" w:rsidRDefault="0027763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F1DCA">
                  <w:t>Wettstein Domonkos</w:t>
                </w:r>
                <w:r w:rsidR="00EA486F">
                  <w:t xml:space="preserve"> PhD</w:t>
                </w:r>
              </w:sdtContent>
            </w:sdt>
          </w:p>
          <w:p w14:paraId="4CB4770B" w14:textId="64ECE844" w:rsidR="00A06CB9" w:rsidRPr="0023236F" w:rsidRDefault="0027763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1DCA">
                  <w:t xml:space="preserve">egyetemi </w:t>
                </w:r>
                <w:r w:rsidR="00EA486F">
                  <w:t>adjunktus</w:t>
                </w:r>
              </w:sdtContent>
            </w:sdt>
          </w:p>
          <w:p w14:paraId="4247C6D3" w14:textId="2227FD5D" w:rsidR="00A06CB9" w:rsidRPr="00A06CB9" w:rsidRDefault="00277638" w:rsidP="005F1DC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F1DCA">
                  <w:t>wettstein</w:t>
                </w:r>
                <w:r w:rsidR="00512C8A">
                  <w:t>.domonkos</w:t>
                </w:r>
                <w:r w:rsidR="005F1DCA">
                  <w:t>@</w:t>
                </w:r>
                <w:r w:rsidR="00512C8A">
                  <w:t>epk</w:t>
                </w:r>
                <w:r w:rsidR="005F1DCA">
                  <w:t>.bme.hu</w:t>
                </w:r>
              </w:sdtContent>
            </w:sdt>
          </w:p>
        </w:tc>
      </w:tr>
      <w:tr w:rsidR="00A06CB9" w:rsidRPr="004543C3" w14:paraId="13568C73" w14:textId="77777777" w:rsidTr="004C0CAC">
        <w:tc>
          <w:tcPr>
            <w:tcW w:w="2126" w:type="dxa"/>
            <w:vAlign w:val="center"/>
          </w:tcPr>
          <w:p w14:paraId="54C26B6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19F3239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07469EBC" w14:textId="77777777" w:rsidTr="004C0CAC">
        <w:tc>
          <w:tcPr>
            <w:tcW w:w="2126" w:type="dxa"/>
            <w:vAlign w:val="center"/>
          </w:tcPr>
          <w:p w14:paraId="7A56E626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2C83FDB" w14:textId="77777777" w:rsidR="00A06CB9" w:rsidRPr="004543C3" w:rsidRDefault="00A06CB9" w:rsidP="00A3270B">
            <w:pPr>
              <w:jc w:val="center"/>
            </w:pPr>
          </w:p>
        </w:tc>
      </w:tr>
    </w:tbl>
    <w:p w14:paraId="3B44549C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76EB4FF" w14:textId="77777777" w:rsidR="00A03517" w:rsidRPr="004543C3" w:rsidRDefault="0027763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5F1DCA">
            <w:t>Urbanisztika Tanszék</w:t>
          </w:r>
        </w:sdtContent>
      </w:sdt>
    </w:p>
    <w:p w14:paraId="7D2269AF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2C3D509E" w14:textId="732FAB47" w:rsidR="001F46EB" w:rsidRPr="0098383B" w:rsidRDefault="005F1DCA" w:rsidP="001F46EB">
          <w:pPr>
            <w:pStyle w:val="adat"/>
          </w:pPr>
          <w:r w:rsidRPr="008B79D5">
            <w:rPr>
              <w:rStyle w:val="Hiperhivatkozs"/>
            </w:rPr>
            <w:t>www.urbanisztika.bme.hu</w:t>
          </w:r>
        </w:p>
      </w:sdtContent>
    </w:sdt>
    <w:p w14:paraId="474A828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07F7487" w14:textId="4B32A7C7" w:rsidR="00C85732" w:rsidRPr="00F67750" w:rsidRDefault="0027763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8156F">
            <w:t>magyar és angol</w:t>
          </w:r>
        </w:sdtContent>
      </w:sdt>
    </w:p>
    <w:p w14:paraId="04A62AF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bookmarkStart w:id="0" w:name="_Hlk94591195" w:displacedByCustomXml="next"/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75CA5FD3" w14:textId="77777777" w:rsidR="00330053" w:rsidRDefault="00330053" w:rsidP="00330053">
          <w:pPr>
            <w:pStyle w:val="adat"/>
          </w:pPr>
          <w:r>
            <w:t>Kötelező</w:t>
          </w:r>
          <w:r w:rsidR="007203FA">
            <w:t>en választható</w:t>
          </w:r>
          <w:r>
            <w:t xml:space="preserve"> az alábbi képzéseken:</w:t>
          </w:r>
        </w:p>
        <w:p w14:paraId="6FCB20A7" w14:textId="481C9640" w:rsidR="00B83161" w:rsidRDefault="00B8156F" w:rsidP="00B8156F">
          <w:pPr>
            <w:pStyle w:val="Cmsor4"/>
          </w:pPr>
          <w:bookmarkStart w:id="1" w:name="_Hlk94592108"/>
          <w:r w:rsidRPr="00B8156F">
            <w:rPr>
              <w:rStyle w:val="adatC"/>
            </w:rPr>
            <w:t xml:space="preserve">3N-M0 ● </w:t>
          </w:r>
          <w:r w:rsidRPr="00B8156F">
            <w:t>Építészmérnöki nappali osztatlan mesterképzés magyar nyelve</w:t>
          </w:r>
          <w:r>
            <w:t xml:space="preserve">n </w:t>
          </w:r>
          <w:r w:rsidR="00F5780A">
            <w:t xml:space="preserve">● </w:t>
          </w:r>
          <w:r w:rsidR="0041391A">
            <w:t xml:space="preserve">Város/építészet </w:t>
          </w:r>
          <w:r w:rsidR="00F5780A">
            <w:t>specializáció</w:t>
          </w:r>
          <w:r>
            <w:t xml:space="preserve"> ● 7-9</w:t>
          </w:r>
          <w:r w:rsidRPr="00B8156F">
            <w:t>. félév</w:t>
          </w:r>
        </w:p>
        <w:p w14:paraId="30D5495B" w14:textId="0086D160" w:rsidR="005D393D" w:rsidRDefault="005D393D" w:rsidP="005D393D">
          <w:pPr>
            <w:pStyle w:val="Cmsor4"/>
          </w:pPr>
          <w:r>
            <w:rPr>
              <w:rStyle w:val="adatC"/>
            </w:rPr>
            <w:t>3N-ME</w:t>
          </w:r>
          <w:r>
            <w:t xml:space="preserve"> ● Építész nappali mesterképzés magyar nyelven</w:t>
          </w:r>
          <w:r w:rsidR="00F5780A" w:rsidRPr="00F5780A">
            <w:t xml:space="preserve"> </w:t>
          </w:r>
          <w:r w:rsidR="00F5780A">
            <w:t>●</w:t>
          </w:r>
          <w:r>
            <w:t xml:space="preserve"> </w:t>
          </w:r>
          <w:r w:rsidR="0041391A">
            <w:t xml:space="preserve">Város/építészet </w:t>
          </w:r>
          <w:r>
            <w:t>specializáció ● 1-3. félév</w:t>
          </w:r>
        </w:p>
        <w:p w14:paraId="5817BF7E" w14:textId="2487E269" w:rsidR="0041391A" w:rsidRDefault="0041391A" w:rsidP="0041391A">
          <w:pPr>
            <w:pStyle w:val="Cmsor4"/>
          </w:pPr>
          <w:r w:rsidRPr="00B8156F">
            <w:rPr>
              <w:rStyle w:val="adatC"/>
            </w:rPr>
            <w:t xml:space="preserve">3N-M0 ● </w:t>
          </w:r>
          <w:r w:rsidRPr="00B8156F">
            <w:t>Építészmérnöki nappali osztatlan mesterképzés magyar nyelve</w:t>
          </w:r>
          <w:r>
            <w:t>n ● Forma és szerkezet specializáció ● 7-9</w:t>
          </w:r>
          <w:r w:rsidRPr="00B8156F">
            <w:t>. félév</w:t>
          </w:r>
        </w:p>
        <w:p w14:paraId="221A1E17" w14:textId="4EE7C35B" w:rsidR="0041391A" w:rsidRDefault="0041391A" w:rsidP="0041391A">
          <w:pPr>
            <w:pStyle w:val="Cmsor4"/>
          </w:pPr>
          <w:r>
            <w:rPr>
              <w:rStyle w:val="adatC"/>
            </w:rPr>
            <w:t>3N-ME</w:t>
          </w:r>
          <w:r>
            <w:t xml:space="preserve"> ● Építész nappali mesterképzés magyar nyelven</w:t>
          </w:r>
          <w:r w:rsidRPr="00F5780A">
            <w:t xml:space="preserve"> </w:t>
          </w:r>
          <w:r>
            <w:t>● Forma és szerkezet specializáció ● 1-3. félév</w:t>
          </w:r>
        </w:p>
        <w:p w14:paraId="39C04561" w14:textId="0CB03046" w:rsidR="0041391A" w:rsidRDefault="0041391A" w:rsidP="0041391A">
          <w:pPr>
            <w:pStyle w:val="Cmsor4"/>
          </w:pPr>
          <w:r w:rsidRPr="00B8156F">
            <w:rPr>
              <w:rStyle w:val="adatC"/>
            </w:rPr>
            <w:lastRenderedPageBreak/>
            <w:t xml:space="preserve">3N-M0 ● </w:t>
          </w:r>
          <w:r w:rsidRPr="00B8156F">
            <w:t>Építészmérnöki nappali osztatlan mesterképzés magyar nyelve</w:t>
          </w:r>
          <w:r>
            <w:t>n ● Építőművészeti specializáció ● 7-9</w:t>
          </w:r>
          <w:r w:rsidRPr="00B8156F">
            <w:t>. félév</w:t>
          </w:r>
        </w:p>
        <w:p w14:paraId="4F1AF437" w14:textId="7ECAF1EA" w:rsidR="0041391A" w:rsidRDefault="0041391A" w:rsidP="0041391A">
          <w:pPr>
            <w:pStyle w:val="Cmsor4"/>
          </w:pPr>
          <w:r>
            <w:rPr>
              <w:rStyle w:val="adatC"/>
            </w:rPr>
            <w:t>3N-ME</w:t>
          </w:r>
          <w:r>
            <w:t xml:space="preserve"> ● Építész nappali mesterképzés magyar nyelven</w:t>
          </w:r>
          <w:r w:rsidRPr="00F5780A">
            <w:t xml:space="preserve"> </w:t>
          </w:r>
          <w:r>
            <w:t>● Építőművészeti specializáció ● 1-3. félév</w:t>
          </w:r>
        </w:p>
        <w:p w14:paraId="7C748C43" w14:textId="025B7244" w:rsidR="009C2078" w:rsidRDefault="009C2078" w:rsidP="005D393D">
          <w:pPr>
            <w:pStyle w:val="Cmsor4"/>
          </w:pPr>
          <w:r w:rsidRPr="009C2078">
            <w:rPr>
              <w:rStyle w:val="adatC"/>
            </w:rPr>
            <w:t>3NAM0</w:t>
          </w:r>
          <w:r w:rsidRPr="009C2078">
            <w:t xml:space="preserve"> ● Építészmérnöki nappali osztatlan mesterképzés, angol nyelven ● specializáció</w:t>
          </w:r>
        </w:p>
        <w:p w14:paraId="4115B9C6" w14:textId="77777777" w:rsidR="009A0E5D" w:rsidRDefault="009A0E5D" w:rsidP="009A0E5D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  <w:rPr>
              <w:rFonts w:cs="Quattrocento Sans"/>
              <w:color w:val="000000"/>
            </w:rPr>
          </w:pPr>
          <w:bookmarkStart w:id="2" w:name="_Hlk94592127"/>
          <w:bookmarkStart w:id="3" w:name="_Hlk94592298"/>
          <w:bookmarkEnd w:id="1"/>
          <w:r w:rsidRPr="004D6B5F">
            <w:rPr>
              <w:rFonts w:cs="Quattrocento Sans"/>
              <w:color w:val="000000"/>
            </w:rPr>
            <w:t>Választható az alábbi képzésen:</w:t>
          </w:r>
        </w:p>
        <w:p w14:paraId="09D03EE9" w14:textId="77777777" w:rsidR="00EB6DF4" w:rsidRDefault="009A0E5D" w:rsidP="009C2078">
          <w:pPr>
            <w:pStyle w:val="Cmsor4"/>
            <w:numPr>
              <w:ilvl w:val="3"/>
              <w:numId w:val="44"/>
            </w:numPr>
            <w:rPr>
              <w:rStyle w:val="adatC"/>
            </w:rPr>
          </w:pPr>
          <w:bookmarkStart w:id="4" w:name="_Hlk94591986"/>
          <w:bookmarkEnd w:id="2"/>
          <w:r w:rsidRPr="009A0E5D">
            <w:rPr>
              <w:rStyle w:val="adatC"/>
            </w:rPr>
            <w:t xml:space="preserve">3N-M0 ● </w:t>
          </w:r>
          <w:r w:rsidRPr="009C2078">
            <w:rPr>
              <w:bCs/>
            </w:rPr>
            <w:t>Építészmérnöki nappali osztatlan mesterképzés magyar nyelven</w:t>
          </w:r>
          <w:r w:rsidRPr="009A0E5D">
            <w:rPr>
              <w:rStyle w:val="adatC"/>
            </w:rPr>
            <w:t xml:space="preserve"> </w:t>
          </w:r>
        </w:p>
        <w:p w14:paraId="0B405CBC" w14:textId="77777777" w:rsidR="009C2078" w:rsidRPr="009C2078" w:rsidRDefault="00EB6DF4" w:rsidP="00F5780A">
          <w:pPr>
            <w:pStyle w:val="Cmsor4"/>
            <w:rPr>
              <w:rFonts w:ascii="Courier New" w:hAnsi="Courier New" w:cs="Courier New"/>
              <w:b/>
            </w:rPr>
          </w:pPr>
          <w:r>
            <w:rPr>
              <w:rStyle w:val="adatC"/>
            </w:rPr>
            <w:t>3N-ME</w:t>
          </w:r>
          <w:r>
            <w:t xml:space="preserve"> ● Építész nappali mesterképzés magyar nyelven</w:t>
          </w:r>
        </w:p>
        <w:p w14:paraId="49C1C080" w14:textId="77777777" w:rsidR="009C2078" w:rsidRPr="009C2078" w:rsidRDefault="009C2078" w:rsidP="00F5780A">
          <w:pPr>
            <w:pStyle w:val="Cmsor4"/>
            <w:rPr>
              <w:rFonts w:ascii="Courier New" w:hAnsi="Courier New" w:cs="Courier New"/>
              <w:b/>
            </w:rPr>
          </w:pPr>
          <w:bookmarkStart w:id="5" w:name="_Hlk99017042"/>
          <w:r w:rsidRPr="009C2078">
            <w:rPr>
              <w:rStyle w:val="adatC"/>
            </w:rPr>
            <w:t>3NAM0</w:t>
          </w:r>
          <w:r w:rsidRPr="009C2078">
            <w:t xml:space="preserve"> ● Építészmérnöki nappali osztatlan mesterképzés, angol nyelven</w:t>
          </w:r>
        </w:p>
        <w:p w14:paraId="1C9D4366" w14:textId="3C30FC81" w:rsidR="00330053" w:rsidRPr="00F5780A" w:rsidRDefault="009C2078" w:rsidP="00F5780A">
          <w:pPr>
            <w:pStyle w:val="Cmsor4"/>
            <w:rPr>
              <w:rFonts w:ascii="Courier New" w:hAnsi="Courier New" w:cs="Courier New"/>
              <w:b/>
            </w:rPr>
          </w:pPr>
          <w:r w:rsidRPr="009C2078">
            <w:rPr>
              <w:rFonts w:ascii="Courier New" w:hAnsi="Courier New" w:cs="Courier New"/>
              <w:b/>
            </w:rPr>
            <w:t>3NAME</w:t>
          </w:r>
          <w:r>
            <w:rPr>
              <w:rFonts w:ascii="Courier New" w:hAnsi="Courier New" w:cs="Courier New"/>
              <w:b/>
            </w:rPr>
            <w:t xml:space="preserve"> </w:t>
          </w:r>
          <w:r w:rsidRPr="009C2078">
            <w:t>● Építész</w:t>
          </w:r>
          <w:r>
            <w:t xml:space="preserve"> </w:t>
          </w:r>
          <w:r w:rsidRPr="009C2078">
            <w:t>mesterképzési szak</w:t>
          </w:r>
          <w:r>
            <w:t xml:space="preserve">, </w:t>
          </w:r>
          <w:r w:rsidRPr="009C2078">
            <w:t xml:space="preserve">angol </w:t>
          </w:r>
          <w:bookmarkEnd w:id="5"/>
          <w:r w:rsidRPr="009C2078">
            <w:t>nyelven</w:t>
          </w:r>
        </w:p>
      </w:sdtContent>
    </w:sdt>
    <w:bookmarkEnd w:id="4" w:displacedByCustomXml="prev"/>
    <w:bookmarkEnd w:id="3" w:displacedByCustomXml="prev"/>
    <w:bookmarkEnd w:id="0" w:displacedByCustomXml="prev"/>
    <w:p w14:paraId="582F53AE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AAA19D2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5AAD5E6F" w14:textId="48508D97" w:rsidR="00F7708A" w:rsidRDefault="00277638" w:rsidP="00D55C6C">
          <w:pPr>
            <w:pStyle w:val="Cmsor4"/>
            <w:numPr>
              <w:ilvl w:val="0"/>
              <w:numId w:val="0"/>
            </w:numPr>
            <w:ind w:left="1134"/>
          </w:pPr>
          <w:sdt>
            <w:sdtPr>
              <w:id w:val="-849476974"/>
              <w:placeholder>
                <w:docPart w:val="068AA7282637417DAF6B9AD73B604F6D"/>
              </w:placeholder>
            </w:sdtPr>
            <w:sdtEndPr/>
            <w:sdtContent>
              <w:r w:rsidR="00855487">
                <w:t>—</w:t>
              </w:r>
            </w:sdtContent>
          </w:sdt>
        </w:p>
      </w:sdtContent>
    </w:sdt>
    <w:p w14:paraId="480CBDA9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2BD4E778" w14:textId="77777777" w:rsidR="00EF6BD6" w:rsidRPr="00EF6BD6" w:rsidRDefault="00EF6BD6" w:rsidP="00F337E0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21C0AFBA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2230D5" w14:textId="77777777" w:rsidR="00EF6BD6" w:rsidRPr="00EF6BD6" w:rsidRDefault="00EF6BD6" w:rsidP="00F337E0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52B8596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054AD8B4" w14:textId="77777777" w:rsidR="00507A7F" w:rsidRPr="0008652C" w:rsidRDefault="0008652C" w:rsidP="00855487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36836C7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00A2B69" w14:textId="3E4DC2C1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D24CF">
            <w:t>2022. március 30.</w:t>
          </w:r>
        </w:sdtContent>
      </w:sdt>
    </w:p>
    <w:p w14:paraId="5130410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33C446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6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48813F7A" w14:textId="44258278" w:rsidR="00077B5F" w:rsidRDefault="0090710F" w:rsidP="00BB1AD3">
          <w:pPr>
            <w:pStyle w:val="adat"/>
          </w:pPr>
          <w:r>
            <w:t>A városi táj interdiszciplináris elméleti fogalom, amelyben az építészeti és városépítészeti megközelítések</w:t>
          </w:r>
          <w:r w:rsidR="00A922E5">
            <w:t>kel</w:t>
          </w:r>
          <w:r>
            <w:t xml:space="preserve"> </w:t>
          </w:r>
          <w:r w:rsidR="00A922E5">
            <w:t xml:space="preserve">szoros szimbiózisban </w:t>
          </w:r>
          <w:r>
            <w:t>a táj</w:t>
          </w:r>
          <w:r w:rsidR="00A922E5">
            <w:t xml:space="preserve">-, szabadtér-, és kertépítészet </w:t>
          </w:r>
          <w:r>
            <w:t>koncepciói</w:t>
          </w:r>
          <w:r w:rsidR="00A922E5">
            <w:t xml:space="preserve"> is megjelennek</w:t>
          </w:r>
          <w:r>
            <w:t xml:space="preserve">. A fogalom </w:t>
          </w:r>
          <w:r w:rsidR="00A922E5">
            <w:t xml:space="preserve">interdiszciplináris </w:t>
          </w:r>
          <w:r>
            <w:t>értelmezései</w:t>
          </w:r>
          <w:r w:rsidR="00A922E5">
            <w:t xml:space="preserve"> </w:t>
          </w:r>
          <w:r>
            <w:t>épp ezért</w:t>
          </w:r>
          <w:r w:rsidR="00980B30">
            <w:t xml:space="preserve"> elsősorban</w:t>
          </w:r>
          <w:r>
            <w:t xml:space="preserve"> a szakmaközi párbeszédben</w:t>
          </w:r>
          <w:r w:rsidR="00A922E5">
            <w:t>,</w:t>
          </w:r>
          <w:r>
            <w:t xml:space="preserve"> az eltérő pozíciók és víziók összevetéséből bonthatóak ki.</w:t>
          </w:r>
          <w:r w:rsidR="00A922E5">
            <w:t xml:space="preserve"> </w:t>
          </w:r>
          <w:r w:rsidR="00AA160B">
            <w:t>A tantárgy célja a városi</w:t>
          </w:r>
          <w:r w:rsidR="005B5407">
            <w:t xml:space="preserve"> táj fogalmának komplex értelmezése,</w:t>
          </w:r>
          <w:r w:rsidR="00A922E5">
            <w:t xml:space="preserve"> </w:t>
          </w:r>
          <w:r w:rsidR="005B5407">
            <w:t xml:space="preserve">az építészeti, városépítészeti </w:t>
          </w:r>
          <w:r w:rsidR="00A922E5">
            <w:t xml:space="preserve">és </w:t>
          </w:r>
          <w:r w:rsidR="0012440E">
            <w:t>a</w:t>
          </w:r>
          <w:r w:rsidR="005B5407">
            <w:t xml:space="preserve"> társdiszciplínák koncepció</w:t>
          </w:r>
          <w:r w:rsidR="00A922E5">
            <w:t>i közti kapcsolatkeresés</w:t>
          </w:r>
          <w:r w:rsidR="005B5407">
            <w:t>. A tantárgy több lép</w:t>
          </w:r>
          <w:r w:rsidR="003C2DD9">
            <w:t xml:space="preserve">tékszintet átfogó metodikájában </w:t>
          </w:r>
          <w:r w:rsidR="00980B30">
            <w:t>a városi táj értelmezését egyszerre ökológiai és közösségi kérdés</w:t>
          </w:r>
          <w:r w:rsidR="00077B5F">
            <w:t>ként</w:t>
          </w:r>
          <w:r w:rsidR="00980B30">
            <w:t xml:space="preserve"> vizsgálja.</w:t>
          </w:r>
        </w:p>
        <w:p w14:paraId="4F067C5D" w14:textId="6FAAA8B4" w:rsidR="00077B5F" w:rsidRDefault="00077B5F" w:rsidP="00077B5F">
          <w:pPr>
            <w:pStyle w:val="adat"/>
            <w:tabs>
              <w:tab w:val="left" w:pos="1134"/>
              <w:tab w:val="left" w:pos="1418"/>
            </w:tabs>
          </w:pPr>
          <w:r>
            <w:tab/>
          </w:r>
          <w:r w:rsidR="005B5407">
            <w:t xml:space="preserve">A félév során </w:t>
          </w:r>
          <w:r>
            <w:t xml:space="preserve">a </w:t>
          </w:r>
          <w:r w:rsidR="005B5407">
            <w:t xml:space="preserve">meghívott </w:t>
          </w:r>
          <w:r w:rsidR="00A13D07" w:rsidRPr="00A13D07">
            <w:t>szakági előadók</w:t>
          </w:r>
          <w:r w:rsidR="005B5407">
            <w:t xml:space="preserve">kal folytatott </w:t>
          </w:r>
          <w:r w:rsidR="005B5407" w:rsidRPr="00A13D07">
            <w:t>szakmaközi párbeszéd</w:t>
          </w:r>
          <w:r w:rsidR="005B5407">
            <w:t>re,</w:t>
          </w:r>
          <w:r>
            <w:t xml:space="preserve"> </w:t>
          </w:r>
          <w:r w:rsidRPr="00A13D07">
            <w:t>az urbanizált táj elméleti és gyakorlati problémái</w:t>
          </w:r>
          <w:r>
            <w:t>ra</w:t>
          </w:r>
          <w:r w:rsidRPr="00A13D07">
            <w:t>,</w:t>
          </w:r>
          <w:r>
            <w:t xml:space="preserve"> valamint</w:t>
          </w:r>
          <w:r w:rsidR="005B5407">
            <w:t xml:space="preserve"> közös</w:t>
          </w:r>
          <w:r w:rsidR="00A13D07" w:rsidRPr="00A13D07">
            <w:t xml:space="preserve"> helyszínbejárások</w:t>
          </w:r>
          <w:r w:rsidR="005B5407">
            <w:t>ra helyezzük a hangsúlyt.</w:t>
          </w:r>
          <w:r w:rsidR="00A922E5">
            <w:t xml:space="preserve"> </w:t>
          </w:r>
          <w:r w:rsidR="003C2DD9">
            <w:t>A</w:t>
          </w:r>
          <w:r w:rsidR="00EB0CD5">
            <w:t xml:space="preserve"> </w:t>
          </w:r>
          <w:r w:rsidR="00BB1AD3">
            <w:t xml:space="preserve">háromkredites </w:t>
          </w:r>
          <w:r w:rsidR="003C2DD9">
            <w:t xml:space="preserve">kurzus alkalmai három </w:t>
          </w:r>
          <w:r w:rsidR="00A52744">
            <w:t>szakaszból</w:t>
          </w:r>
          <w:r w:rsidR="003C2DD9">
            <w:t xml:space="preserve"> épülnek fel. </w:t>
          </w:r>
          <w:r w:rsidR="00EB0CD5">
            <w:t>Az események első harmadában a meghívott előadó</w:t>
          </w:r>
          <w:r w:rsidR="00A52744">
            <w:t xml:space="preserve">k problémafelvetései indítják el a közös diskurzust. A különböző szakterületek képviselőivel lehetőség nyílik az építészet nézőpontjait a kert-, szabadtér- és tájtervezés koncepcióival összevetni. Esetenként </w:t>
          </w:r>
          <w:r>
            <w:t>az órák</w:t>
          </w:r>
          <w:r w:rsidR="00745AB6">
            <w:t>at</w:t>
          </w:r>
          <w:r>
            <w:t xml:space="preserve"> </w:t>
          </w:r>
          <w:r w:rsidR="00745AB6">
            <w:t>helyszínbejárásokkal, dendrológiai arborétum sétával összekapcsolva tartjuk meg.</w:t>
          </w:r>
          <w:r w:rsidR="00A52744">
            <w:t xml:space="preserve"> A felvezető előadásokat, helyszínbejárásokat</w:t>
          </w:r>
          <w:r w:rsidR="00EB0CD5">
            <w:t xml:space="preserve"> a hallgatókkal közös vita helyzetek</w:t>
          </w:r>
          <w:r w:rsidR="00A52744">
            <w:t xml:space="preserve"> követik</w:t>
          </w:r>
          <w:r w:rsidR="00EB0CD5">
            <w:t>, amelyekre a hallgatók is rövid prezentációkkal, problémafelvetésekkel készülnek, előre megbeszélt beosztásban és tematikus bontásban. Az óra utolsó harmadában a féléves kultivációs feladatok csoportos konzultációja zajlik.</w:t>
          </w:r>
        </w:p>
        <w:p w14:paraId="1C0CAFA8" w14:textId="05F9F56C" w:rsidR="0012440E" w:rsidRDefault="00077B5F" w:rsidP="00077B5F">
          <w:pPr>
            <w:pStyle w:val="adat"/>
            <w:tabs>
              <w:tab w:val="left" w:pos="1134"/>
            </w:tabs>
          </w:pPr>
          <w:r>
            <w:tab/>
          </w:r>
          <w:r w:rsidR="0012440E">
            <w:t>A kurzus</w:t>
          </w:r>
          <w:r w:rsidR="00F337E0">
            <w:t xml:space="preserve"> </w:t>
          </w:r>
          <w:r w:rsidR="0012440E">
            <w:t xml:space="preserve">tematikája </w:t>
          </w:r>
          <w:r w:rsidR="00F337E0">
            <w:t>a tájelmélet modelljeként is felfogható “pozíciók, víziók, koncepciók” hármasa mentén elemzi az átalakulást, amely fogalmak révén az eltérő diszciplínák (tájépítész, kerttervező, városépítész, építész stb) nézőpontjaiból vizsgálhatók az urbanizált táj és a városias környezetben megjelenő zöldfelületek, kertek, parkok problémái. A kortárs kertművészeti és tájépítészeti projekteket meghívott előadók mutatják be különös tekintettel az alkotómunka során szerzett gyakorlati tapasztalataikra.</w:t>
          </w:r>
          <w:r w:rsidR="0012440E">
            <w:t xml:space="preserve"> </w:t>
          </w:r>
        </w:p>
        <w:p w14:paraId="5460A9D1" w14:textId="1EED5A44" w:rsidR="00A52744" w:rsidRDefault="00077B5F" w:rsidP="00077B5F">
          <w:pPr>
            <w:pStyle w:val="adat"/>
            <w:tabs>
              <w:tab w:val="left" w:pos="1134"/>
            </w:tabs>
          </w:pPr>
          <w:r>
            <w:lastRenderedPageBreak/>
            <w:tab/>
          </w:r>
          <w:r w:rsidR="00F337E0">
            <w:t>A tantárgy mottója a hallgatók aktív részvételét is feltételezi, az előadások témájához kapcsolódva a félév során</w:t>
          </w:r>
          <w:r w:rsidR="00D14096">
            <w:t xml:space="preserve"> lehetőség van a felvetett táji problémák egyéni </w:t>
          </w:r>
          <w:r w:rsidR="00A52744">
            <w:t>el</w:t>
          </w:r>
          <w:r w:rsidR="00AA160B">
            <w:t>e</w:t>
          </w:r>
          <w:r w:rsidR="00A52744">
            <w:t>m</w:t>
          </w:r>
          <w:r w:rsidR="00AA160B">
            <w:t>zése</w:t>
          </w:r>
          <w:r w:rsidR="00D14096">
            <w:t>inek prezentálására. A</w:t>
          </w:r>
          <w:r w:rsidR="00AA160B">
            <w:t xml:space="preserve">z alkalmak </w:t>
          </w:r>
          <w:r w:rsidR="00A52744">
            <w:t>törzsét a közös beszélgetések,</w:t>
          </w:r>
          <w:r w:rsidR="00D14096">
            <w:t xml:space="preserve"> a témák kapcsán</w:t>
          </w:r>
          <w:r w:rsidR="00F337E0">
            <w:t xml:space="preserve"> felmerülő eltérő néző</w:t>
          </w:r>
          <w:r w:rsidR="00A52744">
            <w:t>pontok megvitatása</w:t>
          </w:r>
          <w:r w:rsidR="00BB1AD3">
            <w:t xml:space="preserve"> alakítja.</w:t>
          </w:r>
        </w:p>
        <w:p w14:paraId="36A866EB" w14:textId="7F10A630" w:rsidR="00AE4AF5" w:rsidRPr="00F337E0" w:rsidRDefault="00077B5F" w:rsidP="00077B5F">
          <w:pPr>
            <w:pStyle w:val="adat"/>
            <w:tabs>
              <w:tab w:val="left" w:pos="1134"/>
            </w:tabs>
          </w:pPr>
          <w:r>
            <w:tab/>
          </w:r>
          <w:r w:rsidR="006F0F3B">
            <w:t>A közös munkát a féléves feladat is támogatja: a hallg</w:t>
          </w:r>
          <w:r w:rsidR="00A52744">
            <w:t>atói csoportok a városi táj egy-</w:t>
          </w:r>
          <w:r w:rsidR="006F0F3B">
            <w:t>egy pixelszerű felületének átértelmezésével foglalkoznak.</w:t>
          </w:r>
          <w:r w:rsidR="00A52744">
            <w:t xml:space="preserve"> A kultivációs gyakorlat célja a</w:t>
          </w:r>
          <w:r w:rsidR="00BB1AD3">
            <w:t xml:space="preserve"> zöldfelületek koncepcionális értelmezésének és a</w:t>
          </w:r>
          <w:r w:rsidR="00A52744">
            <w:t xml:space="preserve"> valós helyszínen a társadalmi részvétel lehetőségeinek a vizsgálata.</w:t>
          </w:r>
          <w:r>
            <w:t xml:space="preserve"> A feladatot a félév során csoportos konzultációk során alakítjuk ki, majd a félév végén a csoportok közös prezentációs eseményen mutatják be a projektek eredményeit. </w:t>
          </w:r>
        </w:p>
      </w:sdtContent>
    </w:sdt>
    <w:p w14:paraId="7581061B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6"/>
    </w:p>
    <w:p w14:paraId="71D4379C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5665AF9" w14:textId="4E7C0B26" w:rsidR="00746FA5" w:rsidRPr="004C2D6E" w:rsidRDefault="007A4E2E" w:rsidP="004C2D6E">
      <w:pPr>
        <w:pStyle w:val="Cmsor3"/>
      </w:pPr>
      <w:r w:rsidRPr="004C2D6E">
        <w:t>Tudás</w:t>
      </w:r>
      <w:r w:rsidR="00AB3EBA">
        <w:t>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sdt>
          <w:sdtPr>
            <w:id w:val="376903619"/>
            <w:placeholder>
              <w:docPart w:val="F7BD75387A3F40A78326215A78E9F601"/>
            </w:placeholder>
          </w:sdtPr>
          <w:sdtEndPr/>
          <w:sdtContent>
            <w:p w14:paraId="72BCF3AC" w14:textId="77777777" w:rsidR="0051634F" w:rsidRPr="00F36F0F" w:rsidRDefault="0051634F" w:rsidP="0051634F">
              <w:pPr>
                <w:pStyle w:val="Cmsor4"/>
              </w:pPr>
              <w:r w:rsidRPr="00F36F0F">
                <w:t>Is</w:t>
              </w:r>
              <w:r>
                <w:t xml:space="preserve">meri az építészeti gyakorlat interdiszciplináris kontextusában </w:t>
              </w:r>
              <w:r w:rsidRPr="00F36F0F">
                <w:t xml:space="preserve">előforduló </w:t>
              </w:r>
              <w:r>
                <w:t>táj- és kertépítészeti fogalmakat, tervezésmódszertani eszközöket</w:t>
              </w:r>
            </w:p>
            <w:p w14:paraId="55DCF901" w14:textId="77777777" w:rsidR="0051634F" w:rsidRPr="00F36F0F" w:rsidRDefault="0051634F" w:rsidP="0051634F">
              <w:pPr>
                <w:pStyle w:val="Cmsor4"/>
              </w:pPr>
              <w:r w:rsidRPr="00F36F0F">
                <w:t xml:space="preserve">rálátása van a </w:t>
              </w:r>
              <w:r>
                <w:t>kert- és tájépítészet mint társszakmák tervezési gyakorlatára, kiemelkedő történeti és kortárs példáira</w:t>
              </w:r>
              <w:r w:rsidRPr="00F36F0F">
                <w:t>;</w:t>
              </w:r>
            </w:p>
            <w:p w14:paraId="19498E62" w14:textId="77777777" w:rsidR="0051634F" w:rsidRDefault="0051634F" w:rsidP="0051634F">
              <w:pPr>
                <w:pStyle w:val="Cmsor4"/>
              </w:pPr>
              <w:r w:rsidRPr="00F36F0F">
                <w:t>tudja</w:t>
              </w:r>
              <w:r>
                <w:t xml:space="preserve"> az építészet és településtervezés gyakorlatában megjelenő különböző típusú zöldfelületi problémák azonosítását és a partneri együttműködés lehetőségeit</w:t>
              </w:r>
              <w:r w:rsidRPr="00F36F0F">
                <w:t>;</w:t>
              </w:r>
            </w:p>
            <w:p w14:paraId="0FF7858F" w14:textId="77777777" w:rsidR="00F048F4" w:rsidRDefault="0051634F" w:rsidP="0051634F">
              <w:pPr>
                <w:pStyle w:val="Cmsor4"/>
              </w:pPr>
              <w:r w:rsidRPr="00F36F0F">
                <w:t xml:space="preserve">tisztában </w:t>
              </w:r>
              <w:r>
                <w:t xml:space="preserve">van </w:t>
              </w:r>
              <w:r w:rsidRPr="00F36F0F">
                <w:t xml:space="preserve">a </w:t>
              </w:r>
              <w:r>
                <w:t>kert- és tájépítészet diszciplínáinak jelen kihívásaival, szakmai szervezeteinek munkájával</w:t>
              </w:r>
              <w:r w:rsidR="00F048F4">
                <w:t>;</w:t>
              </w:r>
            </w:p>
            <w:p w14:paraId="35E7F21C" w14:textId="0A811F4C" w:rsidR="00424163" w:rsidRPr="0051634F" w:rsidRDefault="00F048F4" w:rsidP="0051634F">
              <w:pPr>
                <w:pStyle w:val="Cmsor4"/>
              </w:pPr>
              <w:r>
                <w:t>Ismeri az építészet történet fontosabb korszakait, alkotásait, a kortárs építészet és társművészetek megjelenési formáit, rálátása van a települések fejlődésének történetére</w:t>
              </w:r>
              <w:r w:rsidR="0051634F">
                <w:t>.</w:t>
              </w:r>
            </w:p>
          </w:sdtContent>
        </w:sdt>
      </w:sdtContent>
    </w:sdt>
    <w:p w14:paraId="1E3FF1F8" w14:textId="07C4875A" w:rsidR="007A4E2E" w:rsidRDefault="007A4E2E" w:rsidP="004C2D6E">
      <w:pPr>
        <w:pStyle w:val="Cmsor3"/>
      </w:pPr>
      <w:r w:rsidRPr="00FC3F94">
        <w:t>Képesség</w:t>
      </w:r>
      <w:r w:rsidR="00AB3EBA">
        <w:t>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sdt>
          <w:sdtPr>
            <w:id w:val="1142155936"/>
            <w:placeholder>
              <w:docPart w:val="D3369381AEE5410490100B1F591189B1"/>
            </w:placeholder>
          </w:sdtPr>
          <w:sdtEndPr/>
          <w:sdtContent>
            <w:p w14:paraId="163269C0" w14:textId="77777777" w:rsidR="0051634F" w:rsidRDefault="0051634F" w:rsidP="0051634F">
              <w:pPr>
                <w:pStyle w:val="Cmsor4"/>
              </w:pPr>
              <w:r>
                <w:t xml:space="preserve">Képes az építészeti gyakorlatban megjelenő zöldfelületi problémák fogalmi kezelésére </w:t>
              </w:r>
            </w:p>
            <w:p w14:paraId="270F9623" w14:textId="77777777" w:rsidR="0051634F" w:rsidRPr="00331AC0" w:rsidRDefault="0051634F" w:rsidP="0051634F">
              <w:pPr>
                <w:pStyle w:val="Cmsor4"/>
              </w:pPr>
              <w:r w:rsidRPr="00331AC0">
                <w:t xml:space="preserve">hatékonyan alkalmazza a tanult </w:t>
              </w:r>
              <w:r>
                <w:t>elemzési</w:t>
              </w:r>
              <w:r w:rsidRPr="00331AC0">
                <w:t xml:space="preserve"> technikákat;</w:t>
              </w:r>
            </w:p>
            <w:p w14:paraId="1BFF76B6" w14:textId="77777777" w:rsidR="0051634F" w:rsidRPr="00331AC0" w:rsidRDefault="0051634F" w:rsidP="0051634F">
              <w:pPr>
                <w:pStyle w:val="Cmsor4"/>
              </w:pPr>
              <w:r w:rsidRPr="00331AC0">
                <w:t xml:space="preserve">képes </w:t>
              </w:r>
              <w:r>
                <w:t>az építészeti gyakorlatot érintő szakmaközi párbeszédben a társszakmák képviselőivel történő hatékony együttműködésre</w:t>
              </w:r>
            </w:p>
            <w:p w14:paraId="3279EE39" w14:textId="77777777" w:rsidR="0051634F" w:rsidRPr="00331AC0" w:rsidRDefault="0051634F" w:rsidP="0051634F">
              <w:pPr>
                <w:pStyle w:val="Cmsor4"/>
              </w:pPr>
              <w:r w:rsidRPr="00331AC0">
                <w:t xml:space="preserve">alkalmazni tudja </w:t>
              </w:r>
              <w:r>
                <w:t>a társszakmák tágabb léptékű koncepcióinak vonatkozó elemeit az építészeti alkotómunkában</w:t>
              </w:r>
            </w:p>
            <w:p w14:paraId="7E4BA478" w14:textId="77777777" w:rsidR="004C2574" w:rsidRPr="004C2574" w:rsidRDefault="0051634F" w:rsidP="0051634F">
              <w:pPr>
                <w:pStyle w:val="Cmsor4"/>
                <w:rPr>
                  <w:rFonts w:eastAsiaTheme="minorHAnsi" w:cstheme="minorHAnsi"/>
                  <w:iCs w:val="0"/>
                </w:rPr>
              </w:pPr>
              <w:r w:rsidRPr="00331AC0">
                <w:t>a tanult</w:t>
              </w:r>
              <w:r>
                <w:t xml:space="preserve"> általános táj- és kerttervezés-elméleti és történeti ismereteket összhangba tudja hozni építészeti ismereteivel</w:t>
              </w:r>
              <w:r w:rsidR="004C2574">
                <w:t>;</w:t>
              </w:r>
            </w:p>
            <w:p w14:paraId="0AB4CCD6" w14:textId="745A61A1" w:rsidR="00E73573" w:rsidRPr="0051634F" w:rsidRDefault="004C2574" w:rsidP="004C2574">
              <w:pPr>
                <w:pStyle w:val="Cmsor4"/>
                <w:rPr>
                  <w:rFonts w:eastAsiaTheme="minorHAnsi" w:cstheme="minorHAnsi"/>
                </w:rPr>
              </w:pPr>
              <w:r w:rsidRPr="004C2574">
                <w:t>Az átlagosnál mélyebb ismeretekkel és magasabb szintű képességekkel rendelkezik a következő területeken: urbanisztika-településtervezés, környezet- és tájtervezés</w:t>
              </w:r>
              <w:r w:rsidR="00512C8A">
                <w:t>.</w:t>
              </w:r>
            </w:p>
          </w:sdtContent>
        </w:sdt>
      </w:sdtContent>
    </w:sdt>
    <w:p w14:paraId="5522F632" w14:textId="1989334E" w:rsidR="007A4E2E" w:rsidRPr="00FC3F94" w:rsidRDefault="007A4E2E" w:rsidP="00E73573">
      <w:pPr>
        <w:pStyle w:val="Cmsor3"/>
      </w:pPr>
      <w:r w:rsidRPr="00FC3F94">
        <w:t>Attitűd</w:t>
      </w:r>
      <w:r w:rsidR="00AB3EBA">
        <w:t>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sdt>
          <w:sdtPr>
            <w:id w:val="432020419"/>
            <w:placeholder>
              <w:docPart w:val="44FBE749348143B8A729A64254057BEA"/>
            </w:placeholder>
          </w:sdtPr>
          <w:sdtEndPr/>
          <w:sdtContent>
            <w:sdt>
              <w:sdtPr>
                <w:id w:val="-1775857134"/>
                <w:placeholder>
                  <w:docPart w:val="A41E6268A6184F8491A7BFEA76474AED"/>
                </w:placeholder>
              </w:sdtPr>
              <w:sdtEndPr/>
              <w:sdtContent>
                <w:p w14:paraId="394BCECE" w14:textId="77777777" w:rsidR="0051634F" w:rsidRPr="00C63CEE" w:rsidRDefault="0051634F" w:rsidP="0051634F">
                  <w:pPr>
                    <w:pStyle w:val="Cmsor4"/>
                  </w:pPr>
                  <w:r w:rsidRPr="00C63CEE">
                    <w:t>Együttműködik az ismeretek bővítése során az oktatóval és hallgatótársaival,</w:t>
                  </w:r>
                </w:p>
                <w:p w14:paraId="2C498B3B" w14:textId="77777777" w:rsidR="0051634F" w:rsidRPr="00C63CEE" w:rsidRDefault="0051634F" w:rsidP="0051634F">
                  <w:pPr>
                    <w:pStyle w:val="Cmsor4"/>
                  </w:pPr>
                  <w:r w:rsidRPr="00C63CEE">
                    <w:t>folyamatos ismeretszerzéssel bővíti tudását;</w:t>
                  </w:r>
                </w:p>
                <w:p w14:paraId="1C6F1A79" w14:textId="10DF78E0" w:rsidR="0051634F" w:rsidRPr="00C63CEE" w:rsidRDefault="00F048F4" w:rsidP="0051634F">
                  <w:pPr>
                    <w:pStyle w:val="Cmsor4"/>
                  </w:pPr>
                  <w:r>
                    <w:t>nyitott az új információk befogadására, törekszik szakmai és általános műveltségének folyamatos fejlesztésére;</w:t>
                  </w:r>
                  <w:r w:rsidRPr="00C63CEE">
                    <w:t xml:space="preserve"> </w:t>
                  </w:r>
                  <w:r w:rsidR="0051634F" w:rsidRPr="00C63CEE">
                    <w:t xml:space="preserve">nyitott </w:t>
                  </w:r>
                  <w:r w:rsidR="0051634F">
                    <w:t>a</w:t>
                  </w:r>
                  <w:r w:rsidR="0051634F" w:rsidRPr="00C63CEE">
                    <w:t xml:space="preserve"> </w:t>
                  </w:r>
                  <w:r w:rsidR="0051634F">
                    <w:t>szükséges</w:t>
                  </w:r>
                  <w:r w:rsidR="0051634F" w:rsidRPr="00C63CEE">
                    <w:t xml:space="preserve"> </w:t>
                  </w:r>
                  <w:r w:rsidR="0051634F">
                    <w:t>kert- és tájtervezési eszközök, elméletek</w:t>
                  </w:r>
                  <w:r w:rsidR="0051634F" w:rsidRPr="00C63CEE">
                    <w:t xml:space="preserve"> megismerésére</w:t>
                  </w:r>
                  <w:r w:rsidR="0051634F">
                    <w:t xml:space="preserve"> és a táji léptékű építészeti </w:t>
                  </w:r>
                  <w:r w:rsidR="0051634F" w:rsidRPr="00C63CEE">
                    <w:t xml:space="preserve">problémákra, </w:t>
                  </w:r>
                  <w:r w:rsidR="0051634F">
                    <w:t>továbbá</w:t>
                  </w:r>
                  <w:r w:rsidR="0051634F" w:rsidRPr="00C63CEE">
                    <w:t xml:space="preserve"> törekszik azok helyes és kreatív megoldására;</w:t>
                  </w:r>
                </w:p>
                <w:p w14:paraId="6D5744BC" w14:textId="77777777" w:rsidR="0051634F" w:rsidRPr="00C63CEE" w:rsidRDefault="0051634F" w:rsidP="0051634F">
                  <w:pPr>
                    <w:pStyle w:val="Cmsor4"/>
                  </w:pPr>
                  <w:r w:rsidRPr="00C63CEE">
                    <w:t xml:space="preserve">törekszik az építészetben előforduló problémák megoldásához szükséges </w:t>
                  </w:r>
                  <w:r>
                    <w:t>kert-, köztér-, zöldfelületi- és tájtervezési</w:t>
                  </w:r>
                  <w:r w:rsidRPr="00C63CEE">
                    <w:t xml:space="preserve"> ismeretek elsajátítására és alkalmazására;</w:t>
                  </w:r>
                </w:p>
                <w:p w14:paraId="47F4C3A7" w14:textId="77777777" w:rsidR="0051634F" w:rsidRPr="00C63CEE" w:rsidRDefault="0051634F" w:rsidP="0051634F">
                  <w:pPr>
                    <w:pStyle w:val="Cmsor4"/>
                  </w:pPr>
                  <w:r w:rsidRPr="00C63CEE">
                    <w:t>törekszik a pontos és hibamentes feladatmegoldásra;</w:t>
                  </w:r>
                </w:p>
                <w:p w14:paraId="1402B21D" w14:textId="77777777" w:rsidR="0051634F" w:rsidRPr="00C63CEE" w:rsidRDefault="0051634F" w:rsidP="0051634F">
                  <w:pPr>
                    <w:pStyle w:val="Cmsor4"/>
                  </w:pPr>
                  <w:r w:rsidRPr="00C63CEE">
                    <w:t xml:space="preserve">törekszik az esztétikailag igényes, magas minőségű </w:t>
                  </w:r>
                  <w:r>
                    <w:t>prezentációk</w:t>
                  </w:r>
                  <w:r w:rsidRPr="00C63CEE">
                    <w:t xml:space="preserve"> készítésére;</w:t>
                  </w:r>
                </w:p>
                <w:p w14:paraId="4677D136" w14:textId="77777777" w:rsidR="00E73573" w:rsidRPr="0051634F" w:rsidRDefault="0051634F" w:rsidP="0051634F">
                  <w:pPr>
                    <w:pStyle w:val="Cmsor4"/>
                    <w:rPr>
                      <w:rFonts w:eastAsiaTheme="minorHAnsi" w:cstheme="minorHAnsi"/>
                      <w:iCs w:val="0"/>
                    </w:rPr>
                  </w:pPr>
                  <w:r w:rsidRPr="00C63CEE">
                    <w:t>a munkája során előforduló minden helyzetben törekszik a jogszabályok és etikai normák betartására.</w:t>
                  </w:r>
                </w:p>
              </w:sdtContent>
            </w:sdt>
          </w:sdtContent>
        </w:sdt>
      </w:sdtContent>
    </w:sdt>
    <w:p w14:paraId="7DA1D3D0" w14:textId="3F82063C" w:rsidR="007A4E2E" w:rsidRPr="00FC3F94" w:rsidRDefault="007A4E2E" w:rsidP="004C2D6E">
      <w:pPr>
        <w:pStyle w:val="Cmsor3"/>
      </w:pPr>
      <w:r w:rsidRPr="00FC3F94">
        <w:t>Önállóság és felelősség</w:t>
      </w:r>
      <w:r w:rsidR="00AB3EBA">
        <w:t>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-582213683"/>
            <w:placeholder>
              <w:docPart w:val="2BBE5BAAF0D244D2B4A2EFEE4CEB96BA"/>
            </w:placeholder>
          </w:sdtPr>
          <w:sdtEndPr/>
          <w:sdtContent>
            <w:p w14:paraId="4447D28A" w14:textId="55C36517" w:rsidR="0051634F" w:rsidRPr="00C63CEE" w:rsidRDefault="0051634F" w:rsidP="0051634F">
              <w:pPr>
                <w:pStyle w:val="Cmsor4"/>
              </w:pPr>
              <w:r w:rsidRPr="00C63CEE">
                <w:t xml:space="preserve">Önállóan végzi az alapvető </w:t>
              </w:r>
              <w:r>
                <w:t>táji és kerttervezési léptékű</w:t>
              </w:r>
              <w:r w:rsidRPr="00C63CEE">
                <w:t xml:space="preserve"> feladatok és problémák végiggondolását és azok megoldását;</w:t>
              </w:r>
              <w:r w:rsidR="00F048F4">
                <w:t xml:space="preserve"> szakmai problémák során önállóan és felelőssége tudatában lép fel;</w:t>
              </w:r>
            </w:p>
            <w:p w14:paraId="1264DB44" w14:textId="77777777" w:rsidR="0051634F" w:rsidRPr="00C63CEE" w:rsidRDefault="0051634F" w:rsidP="0051634F">
              <w:pPr>
                <w:pStyle w:val="Cmsor4"/>
              </w:pPr>
              <w:r w:rsidRPr="00C63CEE">
                <w:t>nyitottan fogadja a megalapozott kritikai észrevételeket;</w:t>
              </w:r>
            </w:p>
            <w:p w14:paraId="423C7F18" w14:textId="77777777" w:rsidR="0051634F" w:rsidRPr="00C63CEE" w:rsidRDefault="0051634F" w:rsidP="0051634F">
              <w:pPr>
                <w:pStyle w:val="Cmsor4"/>
              </w:pPr>
              <w:r w:rsidRPr="00C63CEE">
                <w:lastRenderedPageBreak/>
                <w:t>a fellépő problémákhoz való hozzáállását az együttműködés és az önálló munka helyes egyensúlya jellemzi;</w:t>
              </w:r>
            </w:p>
            <w:p w14:paraId="25E488D2" w14:textId="77777777" w:rsidR="00E73573" w:rsidRPr="0051634F" w:rsidRDefault="0051634F" w:rsidP="0051634F">
              <w:pPr>
                <w:pStyle w:val="Cmsor4"/>
                <w:rPr>
                  <w:rFonts w:eastAsiaTheme="minorHAnsi" w:cstheme="minorHAnsi"/>
                  <w:iCs w:val="0"/>
                </w:rPr>
              </w:pPr>
              <w:r w:rsidRPr="00C63CEE">
                <w:t xml:space="preserve">az elkészített munkájáért (dolgozatok, beadandó feladatok), valamint </w:t>
              </w:r>
              <w:r>
                <w:t xml:space="preserve">az </w:t>
              </w:r>
              <w:r w:rsidRPr="00C63CEE">
                <w:t>esetleges csoportmunka során létrehozott alkotásokért felelősséget vállal</w:t>
              </w:r>
              <w:r>
                <w:t>.</w:t>
              </w:r>
            </w:p>
          </w:sdtContent>
        </w:sdt>
      </w:sdtContent>
    </w:sdt>
    <w:p w14:paraId="4B61B69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1688100316"/>
            <w:placeholder>
              <w:docPart w:val="F8ABD0CB7FD549D0886BCFE6384E9724"/>
            </w:placeholder>
          </w:sdtPr>
          <w:sdtEndPr/>
          <w:sdtContent>
            <w:p w14:paraId="7EA73BBC" w14:textId="4DAC9EFF" w:rsidR="00CD3A57" w:rsidRDefault="002A7EA3" w:rsidP="00CD3A57">
              <w:pPr>
                <w:pStyle w:val="adat"/>
              </w:pPr>
              <w:r w:rsidRPr="00421657">
                <w:t>Előadások,</w:t>
              </w:r>
              <w:r w:rsidRPr="00234057">
                <w:t xml:space="preserve"> </w:t>
              </w:r>
              <w:r w:rsidR="00FA19ED">
                <w:t>szeminárium</w:t>
              </w:r>
              <w:r w:rsidRPr="00234057">
                <w:t xml:space="preserve">, </w:t>
              </w:r>
              <w:r>
                <w:t>kommunikáció írásban és szóban, önállóan készített feladatok</w:t>
              </w:r>
            </w:p>
          </w:sdtContent>
        </w:sdt>
      </w:sdtContent>
    </w:sdt>
    <w:p w14:paraId="70AB9CEC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3C6BC7ED" w14:textId="0AE8DD68" w:rsidR="007D5C70" w:rsidRPr="007D5C70" w:rsidRDefault="00885AD8" w:rsidP="007D5C70">
      <w:pPr>
        <w:pStyle w:val="Cmsor3"/>
      </w:pPr>
      <w:r w:rsidRPr="00226C7A">
        <w:t>Szakirodalo</w:t>
      </w:r>
      <w:r w:rsidR="007D5C70">
        <w:t>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1398468559"/>
            <w:placeholder>
              <w:docPart w:val="706B49757E5B4641B1A2FD893BF5D1F8"/>
            </w:placeholder>
          </w:sdtPr>
          <w:sdtEndPr/>
          <w:sdtContent>
            <w:p w14:paraId="0AD30639" w14:textId="165581F6" w:rsidR="007D5C70" w:rsidRDefault="007D5C70" w:rsidP="00E251B5">
              <w:pPr>
                <w:pStyle w:val="adat"/>
              </w:pPr>
              <w:r>
                <w:t xml:space="preserve">Charles Waldheim: </w:t>
              </w:r>
              <w:r w:rsidRPr="007D5C70">
                <w:t>The Landscape Urbanism Reader</w:t>
              </w:r>
              <w:r>
                <w:t>. Princeton Architectural Press, 2006</w:t>
              </w:r>
            </w:p>
            <w:p w14:paraId="69678166" w14:textId="244AEEEB" w:rsidR="007D5C70" w:rsidRDefault="007D5C70" w:rsidP="00E251B5">
              <w:pPr>
                <w:pStyle w:val="adat"/>
              </w:pPr>
              <w:r>
                <w:t>Charles Waldheim: Landscape as Urbanism. Princeton Architectural Press, 2006</w:t>
              </w:r>
            </w:p>
            <w:p w14:paraId="079ECF3A" w14:textId="69BC7826" w:rsidR="007D5C70" w:rsidRDefault="007D5C70" w:rsidP="00E251B5">
              <w:pPr>
                <w:pStyle w:val="adat"/>
              </w:pPr>
              <w:r w:rsidRPr="007D5C70">
                <w:t>Neil Brenner (eds.): Implosions/Explosions: Towards a Study of Planetary Urbanization</w:t>
              </w:r>
              <w:r>
                <w:t xml:space="preserve">. </w:t>
              </w:r>
              <w:r w:rsidRPr="007D5C70">
                <w:t xml:space="preserve">Jovis, </w:t>
              </w:r>
              <w:r>
                <w:t xml:space="preserve">Berlin, </w:t>
              </w:r>
              <w:r w:rsidRPr="007D5C70">
                <w:t>2013</w:t>
              </w:r>
            </w:p>
            <w:p w14:paraId="7E5A2E48" w14:textId="6A86F005" w:rsidR="007D5C70" w:rsidRDefault="007D5C70" w:rsidP="007D5C70">
              <w:pPr>
                <w:pStyle w:val="adat"/>
              </w:pPr>
              <w:r>
                <w:t>Roger Diener, Jacques Herzog, Marcel Meili, Pierre de Meuron, Christian Schmid: Switzerland – an Urban Portrait. Edited by: ETH Studio Basel - Contemporary City Institute, Birkhäuser, 2005.</w:t>
              </w:r>
            </w:p>
            <w:p w14:paraId="37224DA7" w14:textId="31CDEC3C" w:rsidR="007D5C70" w:rsidRDefault="007D5C70" w:rsidP="00E251B5">
              <w:pPr>
                <w:pStyle w:val="adat"/>
              </w:pPr>
              <w:r w:rsidRPr="007D5C70">
                <w:t>Sören Schöbel: Windenergie und Landschaftsästhetik. Zur landschaftsgerechten Anordnung von Windfarmen</w:t>
              </w:r>
              <w:r>
                <w:t>.</w:t>
              </w:r>
              <w:r w:rsidRPr="007D5C70">
                <w:t xml:space="preserve"> Jovis, </w:t>
              </w:r>
              <w:r>
                <w:t xml:space="preserve">Berlin, </w:t>
              </w:r>
              <w:r w:rsidRPr="007D5C70">
                <w:t>2012</w:t>
              </w:r>
            </w:p>
            <w:p w14:paraId="5B30F81D" w14:textId="22829BC6" w:rsidR="007D5C70" w:rsidRDefault="002A7EA3" w:rsidP="00E251B5">
              <w:pPr>
                <w:pStyle w:val="adat"/>
              </w:pPr>
              <w:r>
                <w:t xml:space="preserve">Astrid </w:t>
              </w:r>
              <w:r w:rsidRPr="00847B76">
                <w:t>Zimmermann: Constructing Landscape</w:t>
              </w:r>
              <w:r>
                <w:t>, Birkhäuser, 2011</w:t>
              </w:r>
            </w:p>
            <w:p w14:paraId="3814F737" w14:textId="693C01F0" w:rsidR="007D5C70" w:rsidRDefault="007D5C70" w:rsidP="007D5C70">
              <w:pPr>
                <w:pStyle w:val="adat"/>
              </w:pPr>
              <w:r>
                <w:t xml:space="preserve">Astrid </w:t>
              </w:r>
              <w:r w:rsidRPr="00847B76">
                <w:t>Zimmermann</w:t>
              </w:r>
              <w:r>
                <w:t>: Planning Landscape, Birkhauser, Basel, 2012</w:t>
              </w:r>
            </w:p>
            <w:p w14:paraId="668F5E62" w14:textId="77777777" w:rsidR="007D5C70" w:rsidRDefault="007D5C70" w:rsidP="007D5C70">
              <w:pPr>
                <w:pStyle w:val="adat"/>
              </w:pPr>
              <w:r>
                <w:t xml:space="preserve">Astrid </w:t>
              </w:r>
              <w:r w:rsidRPr="00847B76">
                <w:t>Zimmermann</w:t>
              </w:r>
              <w:r>
                <w:t>: Elements in Landscape, Birkhauser, 2020</w:t>
              </w:r>
            </w:p>
            <w:p w14:paraId="321EC01D" w14:textId="48305D6C" w:rsidR="00872296" w:rsidRPr="0098383B" w:rsidRDefault="007D5C70" w:rsidP="007D5C70">
              <w:pPr>
                <w:pStyle w:val="adat"/>
              </w:pPr>
              <w:r>
                <w:t>Dányádi Sára: Belvárosi növényvilág. Corvina, Budapest, 2019</w:t>
              </w:r>
            </w:p>
          </w:sdtContent>
        </w:sdt>
      </w:sdtContent>
    </w:sdt>
    <w:p w14:paraId="60BCEC9B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4ACDDF82" w14:textId="77777777" w:rsidR="003E4C90" w:rsidRDefault="003E4C90" w:rsidP="003E4C90">
          <w:pPr>
            <w:pStyle w:val="adat"/>
          </w:pPr>
          <w:r>
            <w:t>Jámbor Imre: A kerttervezés alapelemei, 2007</w:t>
          </w:r>
        </w:p>
        <w:p w14:paraId="570458F7" w14:textId="77777777" w:rsidR="003E4C90" w:rsidRDefault="003E4C90" w:rsidP="003E4C90">
          <w:pPr>
            <w:pStyle w:val="adat"/>
          </w:pPr>
          <w:r>
            <w:t>Jámbor Imre: A települések zöldfelülete, 2007</w:t>
          </w:r>
        </w:p>
        <w:p w14:paraId="5CD5D44B" w14:textId="77777777" w:rsidR="00872296" w:rsidRPr="00872296" w:rsidRDefault="003E4C90" w:rsidP="003E4C90">
          <w:pPr>
            <w:pStyle w:val="adat"/>
            <w:rPr>
              <w:rStyle w:val="Hiperhivatkozs"/>
            </w:rPr>
          </w:pPr>
          <w:r>
            <w:t>Jámbor Imre: Kertépítészet-történet, 2007</w:t>
          </w:r>
        </w:p>
      </w:sdtContent>
    </w:sdt>
    <w:p w14:paraId="123E35E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7A6FE5D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5ED3FBEB" w14:textId="77777777" w:rsidR="007B2EE6" w:rsidRDefault="007B2EE6">
      <w:pPr>
        <w:spacing w:after="160" w:line="259" w:lineRule="auto"/>
        <w:jc w:val="left"/>
      </w:pPr>
    </w:p>
    <w:p w14:paraId="05743E7E" w14:textId="77777777" w:rsidR="007B2EE6" w:rsidRDefault="007B2EE6" w:rsidP="007B2EE6">
      <w:pPr>
        <w:pStyle w:val="Cmsor1"/>
      </w:pPr>
      <w:r>
        <w:t>Tantárgy tematikája</w:t>
      </w:r>
    </w:p>
    <w:p w14:paraId="578E0C43" w14:textId="77777777" w:rsidR="007B2EE6" w:rsidRDefault="007B2EE6" w:rsidP="007B2EE6">
      <w:pPr>
        <w:pStyle w:val="Cmsor2"/>
      </w:pPr>
      <w:r>
        <w:t>Előadások tematikája</w:t>
      </w:r>
    </w:p>
    <w:p w14:paraId="1017830E" w14:textId="08E595C4" w:rsidR="00FA19ED" w:rsidRPr="008C6027" w:rsidRDefault="001B2F40" w:rsidP="00FA19E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Pozíciók, víziók, koncepciók:</w:t>
      </w:r>
      <w:r w:rsidR="001C7C60" w:rsidRPr="008C6027">
        <w:rPr>
          <w:i/>
        </w:rPr>
        <w:t xml:space="preserve"> léptékváltás</w:t>
      </w:r>
      <w:r w:rsidR="001C7C60">
        <w:rPr>
          <w:i/>
        </w:rPr>
        <w:t>ok</w:t>
      </w:r>
      <w:r>
        <w:rPr>
          <w:i/>
        </w:rPr>
        <w:t xml:space="preserve"> a</w:t>
      </w:r>
      <w:r w:rsidR="006F0F3B">
        <w:rPr>
          <w:i/>
        </w:rPr>
        <w:t>z urbanizált</w:t>
      </w:r>
      <w:r>
        <w:rPr>
          <w:i/>
        </w:rPr>
        <w:t xml:space="preserve"> táj</w:t>
      </w:r>
      <w:r w:rsidR="00890D23">
        <w:rPr>
          <w:i/>
        </w:rPr>
        <w:t>i átalakulás</w:t>
      </w:r>
      <w:r>
        <w:rPr>
          <w:i/>
        </w:rPr>
        <w:t xml:space="preserve"> </w:t>
      </w:r>
      <w:r w:rsidR="00E56212">
        <w:rPr>
          <w:i/>
        </w:rPr>
        <w:t>elméletében és alkalmazásában</w:t>
      </w:r>
    </w:p>
    <w:p w14:paraId="710B7877" w14:textId="0C4544B2" w:rsidR="00FA19ED" w:rsidRDefault="00FA19ED" w:rsidP="00FA19E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8C6027">
        <w:rPr>
          <w:i/>
        </w:rPr>
        <w:t>A</w:t>
      </w:r>
      <w:r w:rsidR="0062357E" w:rsidRPr="008C6027">
        <w:rPr>
          <w:i/>
        </w:rPr>
        <w:t xml:space="preserve"> kerttervezéstől a</w:t>
      </w:r>
      <w:r w:rsidRPr="008C6027">
        <w:rPr>
          <w:i/>
        </w:rPr>
        <w:t xml:space="preserve"> </w:t>
      </w:r>
      <w:r w:rsidR="003D2100" w:rsidRPr="008C6027">
        <w:rPr>
          <w:i/>
        </w:rPr>
        <w:t>táji léptékű gondolkodás kialakulás</w:t>
      </w:r>
      <w:r w:rsidR="0062357E" w:rsidRPr="008C6027">
        <w:rPr>
          <w:i/>
        </w:rPr>
        <w:t>áig: s</w:t>
      </w:r>
      <w:r w:rsidRPr="008C6027">
        <w:rPr>
          <w:i/>
        </w:rPr>
        <w:t xml:space="preserve">zakmatörténeti áttekintés </w:t>
      </w:r>
    </w:p>
    <w:p w14:paraId="586914BD" w14:textId="3EF26767" w:rsidR="00E56212" w:rsidRPr="00E56212" w:rsidRDefault="00E56212" w:rsidP="00E56212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A történeti települési táj perspektívája és ökológiája: t</w:t>
      </w:r>
      <w:r w:rsidRPr="008C6027">
        <w:rPr>
          <w:i/>
        </w:rPr>
        <w:t>örténeti kertkoncepciók – kortárs rehabilitációk</w:t>
      </w:r>
    </w:p>
    <w:p w14:paraId="601958E7" w14:textId="53C5EB13" w:rsidR="00FA19ED" w:rsidRDefault="00890D23" w:rsidP="00FA19E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 xml:space="preserve">Átalakuló városi </w:t>
      </w:r>
      <w:r w:rsidR="007A0F99">
        <w:rPr>
          <w:i/>
        </w:rPr>
        <w:t>környezet: n</w:t>
      </w:r>
      <w:r w:rsidR="0062357E" w:rsidRPr="008C6027">
        <w:rPr>
          <w:i/>
        </w:rPr>
        <w:t>övényalkalmazás a kert</w:t>
      </w:r>
      <w:r w:rsidR="008C6027">
        <w:rPr>
          <w:i/>
        </w:rPr>
        <w:t>-</w:t>
      </w:r>
      <w:r w:rsidR="0062357E" w:rsidRPr="008C6027">
        <w:rPr>
          <w:i/>
        </w:rPr>
        <w:t xml:space="preserve"> és köztértervezésben</w:t>
      </w:r>
      <w:r>
        <w:rPr>
          <w:i/>
        </w:rPr>
        <w:t xml:space="preserve"> -</w:t>
      </w:r>
      <w:r w:rsidR="0062357E" w:rsidRPr="008C6027">
        <w:rPr>
          <w:i/>
        </w:rPr>
        <w:t xml:space="preserve"> dendrológus által v</w:t>
      </w:r>
      <w:r w:rsidR="00FA19ED" w:rsidRPr="008C6027">
        <w:rPr>
          <w:i/>
        </w:rPr>
        <w:t>ezetett arborétum séta</w:t>
      </w:r>
    </w:p>
    <w:p w14:paraId="6AD81556" w14:textId="6BEF1680" w:rsidR="00890D23" w:rsidRPr="00890D23" w:rsidRDefault="00890D23" w:rsidP="00890D2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8C6027">
        <w:rPr>
          <w:i/>
        </w:rPr>
        <w:t>Közösségi zöldfelülettervezés participatív eszközökkel</w:t>
      </w:r>
    </w:p>
    <w:p w14:paraId="1335CE55" w14:textId="170BB6DD" w:rsidR="003D2100" w:rsidRPr="008C6027" w:rsidRDefault="00FA19ED" w:rsidP="003D2100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8C6027">
        <w:rPr>
          <w:i/>
        </w:rPr>
        <w:t>K</w:t>
      </w:r>
      <w:r w:rsidR="003D2100" w:rsidRPr="008C6027">
        <w:rPr>
          <w:i/>
        </w:rPr>
        <w:t xml:space="preserve">ert a városban: gyűjteményes kertek, </w:t>
      </w:r>
      <w:r w:rsidR="0062357E" w:rsidRPr="008C6027">
        <w:rPr>
          <w:i/>
        </w:rPr>
        <w:t>közparkok</w:t>
      </w:r>
      <w:r w:rsidR="008C6027" w:rsidRPr="008C6027">
        <w:rPr>
          <w:i/>
        </w:rPr>
        <w:t>, közösségi kertek</w:t>
      </w:r>
    </w:p>
    <w:p w14:paraId="719B8D8F" w14:textId="2C0876C6" w:rsidR="003D2100" w:rsidRPr="008C6027" w:rsidRDefault="008C6027" w:rsidP="003D2100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8C6027">
        <w:rPr>
          <w:i/>
        </w:rPr>
        <w:t>Város a tájban:</w:t>
      </w:r>
      <w:r>
        <w:rPr>
          <w:i/>
        </w:rPr>
        <w:t xml:space="preserve"> a</w:t>
      </w:r>
      <w:r w:rsidRPr="008C6027">
        <w:rPr>
          <w:i/>
        </w:rPr>
        <w:t xml:space="preserve"> </w:t>
      </w:r>
      <w:r w:rsidR="0062357E" w:rsidRPr="008C6027">
        <w:rPr>
          <w:i/>
        </w:rPr>
        <w:t xml:space="preserve">települési zöldinfrastruktúra </w:t>
      </w:r>
      <w:r>
        <w:rPr>
          <w:i/>
        </w:rPr>
        <w:t xml:space="preserve">és az ökológia </w:t>
      </w:r>
      <w:r w:rsidR="0062357E" w:rsidRPr="008C6027">
        <w:rPr>
          <w:i/>
        </w:rPr>
        <w:t xml:space="preserve">hálózatai </w:t>
      </w:r>
    </w:p>
    <w:p w14:paraId="0696F78E" w14:textId="281D43E0" w:rsidR="00FA19ED" w:rsidRPr="008C6027" w:rsidRDefault="00E56212" w:rsidP="00FA19E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A k</w:t>
      </w:r>
      <w:r w:rsidR="00FA19ED" w:rsidRPr="008C6027">
        <w:rPr>
          <w:i/>
        </w:rPr>
        <w:t>ultivált táj</w:t>
      </w:r>
      <w:r>
        <w:rPr>
          <w:i/>
        </w:rPr>
        <w:t xml:space="preserve"> átalakulása</w:t>
      </w:r>
      <w:r w:rsidR="008C6027" w:rsidRPr="008C6027">
        <w:rPr>
          <w:i/>
        </w:rPr>
        <w:t xml:space="preserve"> – nemzetközi modellek: japán kertek, alpesi önellát</w:t>
      </w:r>
      <w:r w:rsidR="00745AB6">
        <w:rPr>
          <w:i/>
        </w:rPr>
        <w:t>ó gazdálkodás</w:t>
      </w:r>
      <w:r w:rsidR="008C6027" w:rsidRPr="008C6027">
        <w:rPr>
          <w:i/>
        </w:rPr>
        <w:t>, holland</w:t>
      </w:r>
      <w:r w:rsidR="00690B11">
        <w:rPr>
          <w:i/>
        </w:rPr>
        <w:t xml:space="preserve"> polder</w:t>
      </w:r>
      <w:r>
        <w:rPr>
          <w:i/>
        </w:rPr>
        <w:t>-városháló</w:t>
      </w:r>
    </w:p>
    <w:p w14:paraId="5414F65C" w14:textId="73F506EA" w:rsidR="008C6027" w:rsidRPr="008C6027" w:rsidRDefault="00E56212" w:rsidP="008C6027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R</w:t>
      </w:r>
      <w:r w:rsidR="008C6027">
        <w:rPr>
          <w:i/>
        </w:rPr>
        <w:t>ekreáció</w:t>
      </w:r>
      <w:r>
        <w:rPr>
          <w:i/>
        </w:rPr>
        <w:t xml:space="preserve"> és táji urbanizáció</w:t>
      </w:r>
      <w:r w:rsidR="00745AB6">
        <w:rPr>
          <w:i/>
        </w:rPr>
        <w:t xml:space="preserve"> -</w:t>
      </w:r>
      <w:r w:rsidR="008C6027" w:rsidRPr="008C6027">
        <w:rPr>
          <w:i/>
        </w:rPr>
        <w:t xml:space="preserve"> az elvágyódás kertjei</w:t>
      </w:r>
      <w:r>
        <w:rPr>
          <w:i/>
        </w:rPr>
        <w:t xml:space="preserve"> és</w:t>
      </w:r>
      <w:r w:rsidR="008C6027">
        <w:rPr>
          <w:i/>
        </w:rPr>
        <w:t xml:space="preserve"> a</w:t>
      </w:r>
      <w:r w:rsidR="008C6027" w:rsidRPr="008C6027">
        <w:rPr>
          <w:i/>
        </w:rPr>
        <w:t xml:space="preserve"> Balaton-táj átváltozása</w:t>
      </w:r>
    </w:p>
    <w:p w14:paraId="11264ED0" w14:textId="29CBAF24" w:rsidR="008C6027" w:rsidRPr="008C6027" w:rsidRDefault="008C6027" w:rsidP="0076201B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8C6027">
        <w:rPr>
          <w:i/>
        </w:rPr>
        <w:t>Ökológia és esztétika:</w:t>
      </w:r>
      <w:r>
        <w:rPr>
          <w:i/>
        </w:rPr>
        <w:t xml:space="preserve"> kísérletek és víziók</w:t>
      </w:r>
      <w:r w:rsidRPr="008C6027">
        <w:rPr>
          <w:i/>
        </w:rPr>
        <w:t xml:space="preserve"> tágasabb horizontok felé</w:t>
      </w:r>
    </w:p>
    <w:p w14:paraId="5C792401" w14:textId="77777777" w:rsidR="00F80430" w:rsidRDefault="00F80430" w:rsidP="008C6027">
      <w:pPr>
        <w:pStyle w:val="Listaszerbekezds"/>
        <w:spacing w:after="160" w:line="259" w:lineRule="auto"/>
        <w:ind w:left="1287"/>
        <w:jc w:val="left"/>
      </w:pPr>
      <w:r>
        <w:br w:type="page"/>
      </w:r>
    </w:p>
    <w:p w14:paraId="2E671BB2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49E53A1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8FB2AC6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A494E5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</w:t>
          </w:r>
          <w:r w:rsidR="002B3BF1">
            <w:t xml:space="preserve"> (TVSZ)</w:t>
          </w:r>
          <w:r w:rsidRPr="009C6FB5">
            <w:t xml:space="preserve"> írja elő. A teljesítményértékelések alapját az előadásokon és a gyakorlatokon elhangzott ismeretek összessége képezi.</w:t>
          </w:r>
        </w:p>
        <w:p w14:paraId="12F0DA0E" w14:textId="77777777" w:rsidR="00126AC7" w:rsidRPr="009C6FB5" w:rsidRDefault="009C6FB5" w:rsidP="009C6FB5">
          <w:pPr>
            <w:pStyle w:val="Cmsor3"/>
          </w:pPr>
          <w:r w:rsidRPr="009C6FB5">
            <w:t xml:space="preserve">Vitás esetekben a hatályos </w:t>
          </w:r>
          <w:r w:rsidR="002B3BF1">
            <w:t>TVSZ</w:t>
          </w:r>
          <w:r w:rsidRPr="009C6FB5">
            <w:t>, továbbá a hatályos Etikai Kódex szabályrendszere az irányadó.</w:t>
          </w:r>
        </w:p>
      </w:sdtContent>
    </w:sdt>
    <w:p w14:paraId="3CE9FBC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7C06DFC" w14:textId="344F3D24" w:rsidR="00140493" w:rsidRPr="00AB3EBA" w:rsidRDefault="00EC509A" w:rsidP="00AB3EB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8E51F51" w14:textId="636A85C4" w:rsidR="00AB3EBA" w:rsidRPr="00AB3EBA" w:rsidRDefault="00AB3EBA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(a továbbiakban zárthelyi dolgozat): a tantárgy és tudás, képesség típusú kompetenciaelemeinek komplex, írásos értékelési módja </w:t>
          </w:r>
          <w:r w:rsidR="00046F93">
            <w:t xml:space="preserve">egy </w:t>
          </w:r>
          <w:r w:rsidRPr="00EC509A">
            <w:t>zárthelyi dolgozat formájában, a dolgozat alapvetően a megszerzett</w:t>
          </w:r>
          <w:r>
            <w:t xml:space="preserve"> elméleti ismeretek felmérésére szolgál. A zárthelyi során elméleti</w:t>
          </w:r>
          <w:r w:rsidRPr="00EC509A">
            <w:t xml:space="preserve"> feladatokat kell megoldani a teljesítményértékelés során (segédanyagok felhasználása nélkül), az értékelés alapjául szolgáló tananyagrészt a </w:t>
          </w:r>
          <w:r>
            <w:t>tárgyfelelős</w:t>
          </w:r>
          <w:r w:rsidRPr="00EC509A">
            <w:t xml:space="preserve"> határozza meg</w:t>
          </w:r>
          <w:r>
            <w:t>.</w:t>
          </w:r>
        </w:p>
        <w:p w14:paraId="2589F19C" w14:textId="2C36CEE6" w:rsidR="00261FF6" w:rsidRPr="00D43A64" w:rsidRDefault="00AC146A" w:rsidP="00D43A64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="00140493">
            <w:rPr>
              <w:rFonts w:cs="Times New Roman"/>
            </w:rPr>
            <w:t xml:space="preserve"> (a továbbiakban elemző </w:t>
          </w:r>
          <w:r w:rsidRPr="00EC509A">
            <w:rPr>
              <w:rFonts w:cs="Times New Roman"/>
            </w:rPr>
            <w:t>feladat): a tantárgy tudás, képesség, attitűd, valamint önállóság és felelősség típusú kompetenciaelemeinek komplex értékelési módja, melynek megjelenési for</w:t>
          </w:r>
          <w:r w:rsidR="00140493">
            <w:rPr>
              <w:rFonts w:cs="Times New Roman"/>
            </w:rPr>
            <w:t xml:space="preserve">mája </w:t>
          </w:r>
          <w:r w:rsidR="00046F93">
            <w:rPr>
              <w:rFonts w:cs="Times New Roman"/>
            </w:rPr>
            <w:t>egy</w:t>
          </w:r>
          <w:r w:rsidR="00140493">
            <w:rPr>
              <w:rFonts w:cs="Times New Roman"/>
            </w:rPr>
            <w:t xml:space="preserve"> </w:t>
          </w:r>
          <w:r w:rsidR="00046F93">
            <w:rPr>
              <w:rFonts w:cs="Times New Roman"/>
            </w:rPr>
            <w:t>önállóan</w:t>
          </w:r>
          <w:r w:rsidR="00140493">
            <w:rPr>
              <w:rFonts w:cs="Times New Roman"/>
            </w:rPr>
            <w:t xml:space="preserve"> készített elemző </w:t>
          </w:r>
          <w:r w:rsidRPr="00EC509A">
            <w:rPr>
              <w:rFonts w:cs="Times New Roman"/>
            </w:rPr>
            <w:t xml:space="preserve">feladat; annak tartalmát, követelményeit, beadási határidejét, értékelési módját </w:t>
          </w:r>
          <w:r w:rsidR="00140493">
            <w:rPr>
              <w:rFonts w:cs="Times New Roman"/>
            </w:rPr>
            <w:t>a félév aktuális tematikájának megfelelően sp</w:t>
          </w:r>
          <w:r w:rsidR="00046F93">
            <w:rPr>
              <w:rFonts w:cs="Times New Roman"/>
            </w:rPr>
            <w:t>e</w:t>
          </w:r>
          <w:r w:rsidR="00140493">
            <w:rPr>
              <w:rFonts w:cs="Times New Roman"/>
            </w:rPr>
            <w:t>cializáltan határozza meg a tárgyfelelős.</w:t>
          </w:r>
        </w:p>
      </w:sdtContent>
    </w:sdt>
    <w:p w14:paraId="3806B4EE" w14:textId="77777777" w:rsidR="002505B1" w:rsidRPr="008632C4" w:rsidRDefault="00447B09" w:rsidP="00686448">
      <w:pPr>
        <w:pStyle w:val="Cmsor2"/>
      </w:pPr>
      <w:bookmarkStart w:id="7" w:name="_Ref466272077"/>
      <w:r>
        <w:t>T</w:t>
      </w:r>
      <w:r w:rsidRPr="004543C3">
        <w:t>eljesítményértékelések részaránya a minősítésben</w:t>
      </w:r>
      <w:bookmarkEnd w:id="7"/>
    </w:p>
    <w:sdt>
      <w:sdtPr>
        <w:id w:val="1795019586"/>
        <w:placeholder>
          <w:docPart w:val="2482B3C1FE23401C8CFF2DAE59C20B50"/>
        </w:placeholder>
      </w:sdtPr>
      <w:sdtEndPr/>
      <w:sdtContent>
        <w:p w14:paraId="7457DE55" w14:textId="5C8FD3D3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EC5A29">
            <w:t xml:space="preserve"> </w:t>
          </w:r>
          <w:r w:rsidR="008632C4" w:rsidRPr="008632C4">
            <w:t>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14:paraId="69F954D8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696"/>
            <w:gridCol w:w="3510"/>
          </w:tblGrid>
          <w:tr w:rsidR="008632C4" w:rsidRPr="003968BE" w14:paraId="5F667660" w14:textId="77777777" w:rsidTr="00AC146A">
            <w:trPr>
              <w:cantSplit/>
              <w:tblHeader/>
            </w:trPr>
            <w:tc>
              <w:tcPr>
                <w:tcW w:w="6696" w:type="dxa"/>
                <w:vAlign w:val="center"/>
              </w:tcPr>
              <w:p w14:paraId="1D38C6F3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510" w:type="dxa"/>
                <w:vAlign w:val="center"/>
              </w:tcPr>
              <w:p w14:paraId="26352202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C146A" w:rsidRPr="003968BE" w14:paraId="4A976AEE" w14:textId="77777777" w:rsidTr="00AC146A">
            <w:trPr>
              <w:cantSplit/>
            </w:trPr>
            <w:tc>
              <w:tcPr>
                <w:tcW w:w="6696" w:type="dxa"/>
                <w:vAlign w:val="center"/>
              </w:tcPr>
              <w:p w14:paraId="78D81DEF" w14:textId="77777777" w:rsidR="00AC146A" w:rsidRPr="003968BE" w:rsidRDefault="00AC146A" w:rsidP="009C1096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510" w:type="dxa"/>
                <w:vAlign w:val="center"/>
              </w:tcPr>
              <w:p w14:paraId="16014A98" w14:textId="77777777" w:rsidR="00AC146A" w:rsidRPr="003968BE" w:rsidRDefault="00277638" w:rsidP="009C1096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11A1B283EBF1458DB572F6B5F6BC88ED"/>
                    </w:placeholder>
                    <w:text/>
                  </w:sdtPr>
                  <w:sdtEndPr/>
                  <w:sdtContent>
                    <w:r w:rsidR="003040BF">
                      <w:t>30%</w:t>
                    </w:r>
                  </w:sdtContent>
                </w:sdt>
              </w:p>
            </w:tc>
          </w:tr>
          <w:tr w:rsidR="00AC146A" w:rsidRPr="003968BE" w14:paraId="3CE6A19A" w14:textId="77777777" w:rsidTr="00AC146A">
            <w:trPr>
              <w:cantSplit/>
            </w:trPr>
            <w:tc>
              <w:tcPr>
                <w:tcW w:w="6696" w:type="dxa"/>
                <w:vAlign w:val="center"/>
              </w:tcPr>
              <w:p w14:paraId="2DEE11C4" w14:textId="13DEAB64" w:rsidR="00AC146A" w:rsidRPr="003968BE" w:rsidRDefault="00046F93" w:rsidP="009C1096">
                <w:pPr>
                  <w:pStyle w:val="adat"/>
                </w:pPr>
                <w:r>
                  <w:rPr>
                    <w:rFonts w:cs="Times New Roman"/>
                  </w:rPr>
                  <w:t xml:space="preserve">Önállóan készített elemző </w:t>
                </w:r>
                <w:r w:rsidRPr="00EC509A">
                  <w:rPr>
                    <w:rFonts w:cs="Times New Roman"/>
                  </w:rPr>
                  <w:t>feladat</w:t>
                </w:r>
              </w:p>
            </w:tc>
            <w:tc>
              <w:tcPr>
                <w:tcW w:w="3510" w:type="dxa"/>
                <w:vAlign w:val="center"/>
              </w:tcPr>
              <w:p w14:paraId="212C55DC" w14:textId="77777777" w:rsidR="00AC146A" w:rsidRPr="003968BE" w:rsidRDefault="00277638" w:rsidP="003040B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5D317A380C3F493098846382161E8BC5"/>
                    </w:placeholder>
                    <w:text/>
                  </w:sdtPr>
                  <w:sdtEndPr/>
                  <w:sdtContent>
                    <w:r w:rsidR="003040BF">
                      <w:t>70%</w:t>
                    </w:r>
                  </w:sdtContent>
                </w:sdt>
              </w:p>
            </w:tc>
          </w:tr>
          <w:tr w:rsidR="008632C4" w:rsidRPr="003968BE" w14:paraId="6FCCC34D" w14:textId="77777777" w:rsidTr="00AC146A">
            <w:trPr>
              <w:cantSplit/>
            </w:trPr>
            <w:tc>
              <w:tcPr>
                <w:tcW w:w="6696" w:type="dxa"/>
                <w:vAlign w:val="center"/>
              </w:tcPr>
              <w:p w14:paraId="3FF25172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510" w:type="dxa"/>
                <w:vAlign w:val="center"/>
              </w:tcPr>
              <w:p w14:paraId="4E2B579B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06306460" w14:textId="3BF0FB3F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</w:t>
          </w:r>
          <w:r w:rsidR="00EC5A29">
            <w:rPr>
              <w:iCs/>
            </w:rPr>
            <w:t xml:space="preserve">ek </w:t>
          </w:r>
          <w:r w:rsidR="009C2078">
            <w:rPr>
              <w:iCs/>
            </w:rPr>
            <w:t xml:space="preserve">súlyozott </w:t>
          </w:r>
          <w:r w:rsidRPr="008632C4">
            <w:rPr>
              <w:iCs/>
            </w:rPr>
            <w:t xml:space="preserve">átlaga adja. </w:t>
          </w:r>
        </w:p>
      </w:sdtContent>
    </w:sdt>
    <w:p w14:paraId="09877DC3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0A63CD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DF04EE0" w14:textId="32E06B42" w:rsidR="003968BE" w:rsidRPr="007E3B82" w:rsidRDefault="003968BE" w:rsidP="00D43A64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70EA137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74BC3E1" w14:textId="0F0D8605" w:rsidR="003968BE" w:rsidRPr="007E3B82" w:rsidRDefault="008D24CF" w:rsidP="00CC694E">
                <w:pPr>
                  <w:pStyle w:val="adatB"/>
                  <w:jc w:val="center"/>
                </w:pPr>
                <w:r>
                  <w:t>Teljesítmény</w:t>
                </w:r>
                <w:r w:rsidR="003968BE" w:rsidRPr="007E3B82">
                  <w:t>*</w:t>
                </w:r>
              </w:p>
            </w:tc>
          </w:tr>
          <w:tr w:rsidR="003968BE" w:rsidRPr="00DB063F" w14:paraId="3B90FA3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47812F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D7C5CEF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705FB92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87F0B0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3DB1A45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78B9532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50E7679E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238514A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CD75507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BE5B195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5DA51E9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4C96B3D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3758582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0E8FB35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9DF74F5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3AF5EB3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C7F35D2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40A1E4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158F7130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0BC914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74E9B32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DA46F54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584FE320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D07643F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C365FD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F9D6DA5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05844BF4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3F62909B" w14:textId="77777777" w:rsidR="00A672C2" w:rsidRPr="00A672C2" w:rsidRDefault="003040BF" w:rsidP="00A672C2">
          <w:pPr>
            <w:pStyle w:val="Cmsor3"/>
          </w:pPr>
          <w:r>
            <w:t xml:space="preserve">A </w:t>
          </w:r>
          <w:r w:rsidR="00A672C2" w:rsidRPr="00A672C2">
            <w:t>z</w:t>
          </w:r>
          <w:r>
            <w:t>árthelyi dolgozat a félév végén</w:t>
          </w:r>
          <w:r w:rsidR="00A672C2" w:rsidRPr="00A672C2">
            <w:t>, a pótlási héten díjmentesen pótolható. A pótlási lehetőségek időpontjai az aktuális félév időbeosztásához és zárthelyi ütemtervéhez igazodnak</w:t>
          </w:r>
          <w:r>
            <w:t>.</w:t>
          </w:r>
        </w:p>
        <w:p w14:paraId="4352504B" w14:textId="77777777" w:rsidR="00A672C2" w:rsidRPr="00A672C2" w:rsidRDefault="00A672C2" w:rsidP="00A672C2">
          <w:pPr>
            <w:pStyle w:val="Cmsor3"/>
          </w:pPr>
          <w:r w:rsidRPr="00A672C2">
            <w:t>Az értékelé</w:t>
          </w:r>
          <w:r w:rsidR="00335D86">
            <w:t>s során el nem fogadott elemzéseket</w:t>
          </w:r>
          <w:r w:rsidRPr="00A672C2">
            <w:t xml:space="preserve"> a visszaadást követő </w:t>
          </w:r>
          <w:r w:rsidR="00335D86">
            <w:t>alkalomra</w:t>
          </w:r>
          <w:r w:rsidRPr="00A672C2">
            <w:t xml:space="preserve"> újra el ke</w:t>
          </w:r>
          <w:r w:rsidR="00335D86">
            <w:t xml:space="preserve">ll készíteni és be kell adni. Ezeket a feladatokat </w:t>
          </w:r>
          <w:r w:rsidRPr="00A672C2">
            <w:t>a</w:t>
          </w:r>
          <w:r w:rsidR="00335D86">
            <w:t xml:space="preserve"> határidőn túl beadott elemzésekhez</w:t>
          </w:r>
          <w:r w:rsidRPr="00A672C2">
            <w:t xml:space="preserve"> hasonlóan értékeljük.</w:t>
          </w:r>
        </w:p>
        <w:p w14:paraId="47DF19BF" w14:textId="1FC1639F" w:rsidR="002F23CE" w:rsidRPr="00A672C2" w:rsidRDefault="003040BF" w:rsidP="009A34B2">
          <w:pPr>
            <w:pStyle w:val="Cmsor3"/>
            <w:rPr>
              <w:rFonts w:eastAsiaTheme="minorHAnsi"/>
              <w:iCs/>
            </w:rPr>
          </w:pPr>
          <w:r>
            <w:t xml:space="preserve">A félévben lehetőség van az elemző </w:t>
          </w:r>
          <w:r w:rsidR="00A672C2" w:rsidRPr="00A672C2">
            <w:t>feladatok újbóli elkészítésére javítási cél</w:t>
          </w:r>
          <w:r>
            <w:t>zattal. Az így készített új elemzés</w:t>
          </w:r>
          <w:r w:rsidR="00A672C2" w:rsidRPr="00A672C2">
            <w:t xml:space="preserve"> </w:t>
          </w:r>
          <w:r>
            <w:t>pontszáma a javítani kívánt elemzés</w:t>
          </w:r>
          <w:r w:rsidR="00A672C2" w:rsidRPr="00A672C2">
            <w:t xml:space="preserve"> pontszámát felül</w:t>
          </w:r>
          <w:r>
            <w:t>írja. A javításra készített elemzés</w:t>
          </w:r>
          <w:r w:rsidR="00A672C2" w:rsidRPr="00A672C2">
            <w:t xml:space="preserve"> </w:t>
          </w:r>
          <w:r w:rsidR="00A672C2" w:rsidRPr="00A672C2">
            <w:lastRenderedPageBreak/>
            <w:t xml:space="preserve">leadására – a hatályos Tanulmányi- és Vizsgaszabályzatban meghatározott díj megfizetése mellett – </w:t>
          </w:r>
          <w:r w:rsidR="00254E4D">
            <w:t>a kari munkarend</w:t>
          </w:r>
          <w:r>
            <w:t xml:space="preserve"> van lehetőség.</w:t>
          </w:r>
        </w:p>
      </w:sdtContent>
    </w:sdt>
    <w:p w14:paraId="54EB9FAF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27522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59DA9B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08246AF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306500D" w14:textId="77777777" w:rsidTr="00A3270B">
        <w:trPr>
          <w:cantSplit/>
        </w:trPr>
        <w:tc>
          <w:tcPr>
            <w:tcW w:w="6804" w:type="dxa"/>
            <w:vAlign w:val="center"/>
          </w:tcPr>
          <w:p w14:paraId="178686C5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EECF1D6" w14:textId="0E920668" w:rsidR="00F6675C" w:rsidRPr="005309BC" w:rsidRDefault="00277638" w:rsidP="00AC146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AC146A">
                  <w:t>2</w:t>
                </w:r>
                <w:r w:rsidR="00F6675C" w:rsidRPr="005309BC">
                  <w:t>×</w:t>
                </w:r>
                <w:r w:rsidR="00D14096">
                  <w:t>3</w:t>
                </w:r>
                <w:r w:rsidR="00F6675C" w:rsidRPr="005309BC">
                  <w:t>=</w:t>
                </w:r>
                <w:r w:rsidR="00D14096">
                  <w:t>36</w:t>
                </w:r>
              </w:sdtContent>
            </w:sdt>
          </w:p>
        </w:tc>
      </w:tr>
      <w:tr w:rsidR="00F6675C" w:rsidRPr="00F6675C" w14:paraId="5A0B97D1" w14:textId="77777777" w:rsidTr="00A3270B">
        <w:trPr>
          <w:cantSplit/>
        </w:trPr>
        <w:tc>
          <w:tcPr>
            <w:tcW w:w="6804" w:type="dxa"/>
            <w:vAlign w:val="center"/>
          </w:tcPr>
          <w:p w14:paraId="2439A3C5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524C7404" w14:textId="1AF3B068" w:rsidR="00F6675C" w:rsidRPr="00F6675C" w:rsidRDefault="00D14096" w:rsidP="00F6675C">
            <w:pPr>
              <w:pStyle w:val="adat"/>
              <w:jc w:val="center"/>
            </w:pPr>
            <w:r>
              <w:t>2</w:t>
            </w:r>
            <w:r w:rsidR="003040BF">
              <w:t>0</w:t>
            </w:r>
          </w:p>
        </w:tc>
      </w:tr>
      <w:tr w:rsidR="00F6675C" w:rsidRPr="00F6675C" w14:paraId="7480F97B" w14:textId="77777777" w:rsidTr="00A3270B">
        <w:trPr>
          <w:cantSplit/>
        </w:trPr>
        <w:tc>
          <w:tcPr>
            <w:tcW w:w="6804" w:type="dxa"/>
            <w:vAlign w:val="center"/>
          </w:tcPr>
          <w:p w14:paraId="09CC0904" w14:textId="22E5CAE8" w:rsidR="00F6675C" w:rsidRPr="00F6675C" w:rsidRDefault="00046F93" w:rsidP="00F6675C">
            <w:pPr>
              <w:pStyle w:val="adat"/>
            </w:pPr>
            <w:r>
              <w:rPr>
                <w:rFonts w:cs="Times New Roman"/>
              </w:rPr>
              <w:t xml:space="preserve">önállóan készített elemző </w:t>
            </w:r>
            <w:r w:rsidRPr="00EC509A">
              <w:rPr>
                <w:rFonts w:cs="Times New Roman"/>
              </w:rPr>
              <w:t>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73829AFE" w14:textId="1C25EAAE" w:rsidR="00F6675C" w:rsidRPr="00F6675C" w:rsidRDefault="00D14096" w:rsidP="00F6675C">
            <w:pPr>
              <w:pStyle w:val="adat"/>
              <w:jc w:val="center"/>
            </w:pPr>
            <w:r>
              <w:t>34</w:t>
            </w:r>
          </w:p>
        </w:tc>
      </w:tr>
      <w:tr w:rsidR="00F6675C" w:rsidRPr="00F6675C" w14:paraId="33DEF188" w14:textId="77777777" w:rsidTr="00A3270B">
        <w:trPr>
          <w:cantSplit/>
        </w:trPr>
        <w:tc>
          <w:tcPr>
            <w:tcW w:w="6804" w:type="dxa"/>
            <w:vAlign w:val="center"/>
          </w:tcPr>
          <w:p w14:paraId="00293BA9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8E27CEA" w14:textId="4663A0B1" w:rsidR="00CC694E" w:rsidRPr="00F6675C" w:rsidRDefault="00CC694E" w:rsidP="00AC146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D14096">
                  <w:t>9</w:t>
                </w:r>
                <w:r w:rsidR="00AC146A">
                  <w:t>0</w:t>
                </w:r>
              </w:sdtContent>
            </w:sdt>
          </w:p>
        </w:tc>
      </w:tr>
    </w:tbl>
    <w:p w14:paraId="0AE4AC13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1AA1B30" w14:textId="37DAD1ED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D24CF" w:rsidRPr="008D24CF">
            <w:t>2022. március 30.</w:t>
          </w:r>
        </w:sdtContent>
      </w:sdt>
    </w:p>
    <w:p w14:paraId="75E1C272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4113" w14:textId="77777777" w:rsidR="00277638" w:rsidRDefault="00277638" w:rsidP="00492416">
      <w:pPr>
        <w:spacing w:after="0"/>
      </w:pPr>
      <w:r>
        <w:separator/>
      </w:r>
    </w:p>
  </w:endnote>
  <w:endnote w:type="continuationSeparator" w:id="0">
    <w:p w14:paraId="7897ACC4" w14:textId="77777777" w:rsidR="00277638" w:rsidRDefault="0027763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5BFD95B" w14:textId="09B96D7D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2440E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1B7E" w14:textId="77777777" w:rsidR="00277638" w:rsidRDefault="00277638" w:rsidP="00492416">
      <w:pPr>
        <w:spacing w:after="0"/>
      </w:pPr>
      <w:r>
        <w:separator/>
      </w:r>
    </w:p>
  </w:footnote>
  <w:footnote w:type="continuationSeparator" w:id="0">
    <w:p w14:paraId="49D3B293" w14:textId="77777777" w:rsidR="00277638" w:rsidRDefault="0027763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84EA81EA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asciiTheme="minorHAnsi" w:hAnsiTheme="minorHAnsi" w:cstheme="minorHAnsi" w:hint="default"/>
        <w:b w:val="0"/>
        <w:bCs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C7515"/>
    <w:multiLevelType w:val="multilevel"/>
    <w:tmpl w:val="F85C7B1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7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6F93"/>
    <w:rsid w:val="00047B41"/>
    <w:rsid w:val="00076404"/>
    <w:rsid w:val="000771EB"/>
    <w:rsid w:val="00077B5F"/>
    <w:rsid w:val="0008558D"/>
    <w:rsid w:val="0008652C"/>
    <w:rsid w:val="00086981"/>
    <w:rsid w:val="000928D1"/>
    <w:rsid w:val="000972FF"/>
    <w:rsid w:val="000A23F5"/>
    <w:rsid w:val="000A380F"/>
    <w:rsid w:val="000A4209"/>
    <w:rsid w:val="000B1347"/>
    <w:rsid w:val="000B1DFF"/>
    <w:rsid w:val="000B2A58"/>
    <w:rsid w:val="000B6205"/>
    <w:rsid w:val="000C5ED7"/>
    <w:rsid w:val="000C707F"/>
    <w:rsid w:val="000C7717"/>
    <w:rsid w:val="000D01B8"/>
    <w:rsid w:val="000D63D0"/>
    <w:rsid w:val="000E2248"/>
    <w:rsid w:val="000E278A"/>
    <w:rsid w:val="000E3BB2"/>
    <w:rsid w:val="000F2EDA"/>
    <w:rsid w:val="000F36B3"/>
    <w:rsid w:val="000F55F0"/>
    <w:rsid w:val="00111FAE"/>
    <w:rsid w:val="00112784"/>
    <w:rsid w:val="00117B93"/>
    <w:rsid w:val="001206C9"/>
    <w:rsid w:val="0012440E"/>
    <w:rsid w:val="00126AC7"/>
    <w:rsid w:val="0013373D"/>
    <w:rsid w:val="00137E62"/>
    <w:rsid w:val="00140493"/>
    <w:rsid w:val="001407C5"/>
    <w:rsid w:val="001448D0"/>
    <w:rsid w:val="0014720E"/>
    <w:rsid w:val="00156F7C"/>
    <w:rsid w:val="00161916"/>
    <w:rsid w:val="0016286E"/>
    <w:rsid w:val="00175BAF"/>
    <w:rsid w:val="0019682E"/>
    <w:rsid w:val="001A48BA"/>
    <w:rsid w:val="001A5504"/>
    <w:rsid w:val="001B1FA2"/>
    <w:rsid w:val="001B2F40"/>
    <w:rsid w:val="001B3669"/>
    <w:rsid w:val="001B4375"/>
    <w:rsid w:val="001B7A60"/>
    <w:rsid w:val="001C7C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35569"/>
    <w:rsid w:val="00241221"/>
    <w:rsid w:val="002422B3"/>
    <w:rsid w:val="0024506D"/>
    <w:rsid w:val="0024548E"/>
    <w:rsid w:val="002477B0"/>
    <w:rsid w:val="002505B1"/>
    <w:rsid w:val="002513F0"/>
    <w:rsid w:val="0025191D"/>
    <w:rsid w:val="00254E4D"/>
    <w:rsid w:val="00261FF6"/>
    <w:rsid w:val="00265480"/>
    <w:rsid w:val="00265EC7"/>
    <w:rsid w:val="002719B2"/>
    <w:rsid w:val="00276918"/>
    <w:rsid w:val="00277638"/>
    <w:rsid w:val="00283F0E"/>
    <w:rsid w:val="00291090"/>
    <w:rsid w:val="00293B9E"/>
    <w:rsid w:val="00294D9E"/>
    <w:rsid w:val="00295F7A"/>
    <w:rsid w:val="002A7EA3"/>
    <w:rsid w:val="002B3581"/>
    <w:rsid w:val="002B3BF1"/>
    <w:rsid w:val="002C288F"/>
    <w:rsid w:val="002C613B"/>
    <w:rsid w:val="002C6D7E"/>
    <w:rsid w:val="002E22A3"/>
    <w:rsid w:val="002F23CE"/>
    <w:rsid w:val="002F47B8"/>
    <w:rsid w:val="003040BF"/>
    <w:rsid w:val="0031449E"/>
    <w:rsid w:val="0032772F"/>
    <w:rsid w:val="00330053"/>
    <w:rsid w:val="00331AC0"/>
    <w:rsid w:val="00335D2B"/>
    <w:rsid w:val="00335D86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2DD9"/>
    <w:rsid w:val="003C4645"/>
    <w:rsid w:val="003D2100"/>
    <w:rsid w:val="003D2B18"/>
    <w:rsid w:val="003D4729"/>
    <w:rsid w:val="003E492A"/>
    <w:rsid w:val="003E4C90"/>
    <w:rsid w:val="003F42B7"/>
    <w:rsid w:val="004020CF"/>
    <w:rsid w:val="00402A80"/>
    <w:rsid w:val="00412111"/>
    <w:rsid w:val="0041391A"/>
    <w:rsid w:val="00421603"/>
    <w:rsid w:val="00421657"/>
    <w:rsid w:val="00424163"/>
    <w:rsid w:val="004317A8"/>
    <w:rsid w:val="00437EA0"/>
    <w:rsid w:val="00441D8E"/>
    <w:rsid w:val="00442073"/>
    <w:rsid w:val="004425F8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574"/>
    <w:rsid w:val="004C2D6E"/>
    <w:rsid w:val="004C59FA"/>
    <w:rsid w:val="004F0A51"/>
    <w:rsid w:val="004F5BF5"/>
    <w:rsid w:val="00507A7F"/>
    <w:rsid w:val="00512C8A"/>
    <w:rsid w:val="005131C5"/>
    <w:rsid w:val="005148AD"/>
    <w:rsid w:val="005161D3"/>
    <w:rsid w:val="0051634F"/>
    <w:rsid w:val="005175C4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1E4"/>
    <w:rsid w:val="005A2ACF"/>
    <w:rsid w:val="005A325C"/>
    <w:rsid w:val="005B11D0"/>
    <w:rsid w:val="005B1AF9"/>
    <w:rsid w:val="005B5407"/>
    <w:rsid w:val="005B7920"/>
    <w:rsid w:val="005C03C7"/>
    <w:rsid w:val="005C1E75"/>
    <w:rsid w:val="005C228B"/>
    <w:rsid w:val="005C3239"/>
    <w:rsid w:val="005C43FC"/>
    <w:rsid w:val="005D393D"/>
    <w:rsid w:val="005D6D13"/>
    <w:rsid w:val="005E5161"/>
    <w:rsid w:val="005F1DCA"/>
    <w:rsid w:val="005F4563"/>
    <w:rsid w:val="005F5C78"/>
    <w:rsid w:val="006036BC"/>
    <w:rsid w:val="00603D09"/>
    <w:rsid w:val="00613FEB"/>
    <w:rsid w:val="0062357E"/>
    <w:rsid w:val="00625F6B"/>
    <w:rsid w:val="006265B1"/>
    <w:rsid w:val="00641A1C"/>
    <w:rsid w:val="00641A4B"/>
    <w:rsid w:val="00645AF5"/>
    <w:rsid w:val="00650614"/>
    <w:rsid w:val="00652DD2"/>
    <w:rsid w:val="00653F0A"/>
    <w:rsid w:val="00656112"/>
    <w:rsid w:val="00656308"/>
    <w:rsid w:val="00664534"/>
    <w:rsid w:val="00686448"/>
    <w:rsid w:val="00690B11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0F3B"/>
    <w:rsid w:val="006F4FB7"/>
    <w:rsid w:val="006F54E5"/>
    <w:rsid w:val="006F709C"/>
    <w:rsid w:val="006F78AD"/>
    <w:rsid w:val="00714FCF"/>
    <w:rsid w:val="007203FA"/>
    <w:rsid w:val="00723A97"/>
    <w:rsid w:val="0072505F"/>
    <w:rsid w:val="00725503"/>
    <w:rsid w:val="007331F7"/>
    <w:rsid w:val="00736744"/>
    <w:rsid w:val="00741C22"/>
    <w:rsid w:val="00744236"/>
    <w:rsid w:val="00745AB6"/>
    <w:rsid w:val="00746FA5"/>
    <w:rsid w:val="00752EDF"/>
    <w:rsid w:val="00755E28"/>
    <w:rsid w:val="00762A41"/>
    <w:rsid w:val="007813BA"/>
    <w:rsid w:val="007830BC"/>
    <w:rsid w:val="00783BB8"/>
    <w:rsid w:val="00786D77"/>
    <w:rsid w:val="0078735F"/>
    <w:rsid w:val="00791E84"/>
    <w:rsid w:val="00795C1A"/>
    <w:rsid w:val="007972DB"/>
    <w:rsid w:val="007A0F99"/>
    <w:rsid w:val="007A3AC9"/>
    <w:rsid w:val="007A4E2E"/>
    <w:rsid w:val="007A681B"/>
    <w:rsid w:val="007B178F"/>
    <w:rsid w:val="007B2EE6"/>
    <w:rsid w:val="007B3B59"/>
    <w:rsid w:val="007D21CA"/>
    <w:rsid w:val="007D5C70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298"/>
    <w:rsid w:val="00855487"/>
    <w:rsid w:val="008612B1"/>
    <w:rsid w:val="008632C4"/>
    <w:rsid w:val="00872296"/>
    <w:rsid w:val="00881583"/>
    <w:rsid w:val="00885AD8"/>
    <w:rsid w:val="008901E1"/>
    <w:rsid w:val="00890D23"/>
    <w:rsid w:val="008B7009"/>
    <w:rsid w:val="008B7B2B"/>
    <w:rsid w:val="008C0476"/>
    <w:rsid w:val="008C6027"/>
    <w:rsid w:val="008D24CF"/>
    <w:rsid w:val="008F7DCD"/>
    <w:rsid w:val="00904DF7"/>
    <w:rsid w:val="00906BB1"/>
    <w:rsid w:val="0090710F"/>
    <w:rsid w:val="00910915"/>
    <w:rsid w:val="009222B8"/>
    <w:rsid w:val="0094506E"/>
    <w:rsid w:val="00945834"/>
    <w:rsid w:val="00956A26"/>
    <w:rsid w:val="0096637E"/>
    <w:rsid w:val="009700C5"/>
    <w:rsid w:val="00980B30"/>
    <w:rsid w:val="0098172B"/>
    <w:rsid w:val="0098383B"/>
    <w:rsid w:val="009A0E5D"/>
    <w:rsid w:val="009A0F10"/>
    <w:rsid w:val="009B3477"/>
    <w:rsid w:val="009B6C4C"/>
    <w:rsid w:val="009B7A8C"/>
    <w:rsid w:val="009C2078"/>
    <w:rsid w:val="009C6FB5"/>
    <w:rsid w:val="009D10C6"/>
    <w:rsid w:val="009F262A"/>
    <w:rsid w:val="009F6FB1"/>
    <w:rsid w:val="009F7431"/>
    <w:rsid w:val="00A01D4F"/>
    <w:rsid w:val="00A02769"/>
    <w:rsid w:val="00A02B6B"/>
    <w:rsid w:val="00A03517"/>
    <w:rsid w:val="00A06CB9"/>
    <w:rsid w:val="00A10324"/>
    <w:rsid w:val="00A11EF5"/>
    <w:rsid w:val="00A13D07"/>
    <w:rsid w:val="00A15BBE"/>
    <w:rsid w:val="00A20F55"/>
    <w:rsid w:val="00A25E58"/>
    <w:rsid w:val="00A25FD3"/>
    <w:rsid w:val="00A27F2C"/>
    <w:rsid w:val="00A3101F"/>
    <w:rsid w:val="00A3418D"/>
    <w:rsid w:val="00A35E91"/>
    <w:rsid w:val="00A43751"/>
    <w:rsid w:val="00A468EE"/>
    <w:rsid w:val="00A52744"/>
    <w:rsid w:val="00A54FA2"/>
    <w:rsid w:val="00A55042"/>
    <w:rsid w:val="00A5799B"/>
    <w:rsid w:val="00A65553"/>
    <w:rsid w:val="00A672C2"/>
    <w:rsid w:val="00A70419"/>
    <w:rsid w:val="00A75DD9"/>
    <w:rsid w:val="00A77624"/>
    <w:rsid w:val="00A82873"/>
    <w:rsid w:val="00A829E2"/>
    <w:rsid w:val="00A90B12"/>
    <w:rsid w:val="00A91CB2"/>
    <w:rsid w:val="00A9229B"/>
    <w:rsid w:val="00A922E5"/>
    <w:rsid w:val="00A94AB0"/>
    <w:rsid w:val="00AA0099"/>
    <w:rsid w:val="00AA0823"/>
    <w:rsid w:val="00AA160B"/>
    <w:rsid w:val="00AA61B6"/>
    <w:rsid w:val="00AB2756"/>
    <w:rsid w:val="00AB277F"/>
    <w:rsid w:val="00AB3EBA"/>
    <w:rsid w:val="00AC0F9E"/>
    <w:rsid w:val="00AC146A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362AF"/>
    <w:rsid w:val="00B41C3B"/>
    <w:rsid w:val="00B4723B"/>
    <w:rsid w:val="00B53A78"/>
    <w:rsid w:val="00B56D77"/>
    <w:rsid w:val="00B60077"/>
    <w:rsid w:val="00B61CE8"/>
    <w:rsid w:val="00B67924"/>
    <w:rsid w:val="00B808FA"/>
    <w:rsid w:val="00B8156F"/>
    <w:rsid w:val="00B83161"/>
    <w:rsid w:val="00B926B2"/>
    <w:rsid w:val="00B92997"/>
    <w:rsid w:val="00BA1957"/>
    <w:rsid w:val="00BA3538"/>
    <w:rsid w:val="00BA777D"/>
    <w:rsid w:val="00BB1AD3"/>
    <w:rsid w:val="00BD1D91"/>
    <w:rsid w:val="00BD6B4B"/>
    <w:rsid w:val="00BE3CAC"/>
    <w:rsid w:val="00BE40E2"/>
    <w:rsid w:val="00BE411D"/>
    <w:rsid w:val="00BF4832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4046"/>
    <w:rsid w:val="00C75C11"/>
    <w:rsid w:val="00C76799"/>
    <w:rsid w:val="00C85732"/>
    <w:rsid w:val="00C9251E"/>
    <w:rsid w:val="00C96B76"/>
    <w:rsid w:val="00CA609A"/>
    <w:rsid w:val="00CA7765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04D2"/>
    <w:rsid w:val="00D14096"/>
    <w:rsid w:val="00D17631"/>
    <w:rsid w:val="00D20404"/>
    <w:rsid w:val="00D3006A"/>
    <w:rsid w:val="00D33269"/>
    <w:rsid w:val="00D35D2E"/>
    <w:rsid w:val="00D367E0"/>
    <w:rsid w:val="00D42996"/>
    <w:rsid w:val="00D43197"/>
    <w:rsid w:val="00D43A64"/>
    <w:rsid w:val="00D51077"/>
    <w:rsid w:val="00D531FA"/>
    <w:rsid w:val="00D53C07"/>
    <w:rsid w:val="00D5447D"/>
    <w:rsid w:val="00D55C6C"/>
    <w:rsid w:val="00D6405A"/>
    <w:rsid w:val="00D67E02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273B9"/>
    <w:rsid w:val="00E301D9"/>
    <w:rsid w:val="00E36DA3"/>
    <w:rsid w:val="00E4021B"/>
    <w:rsid w:val="00E41075"/>
    <w:rsid w:val="00E46E92"/>
    <w:rsid w:val="00E511F0"/>
    <w:rsid w:val="00E56212"/>
    <w:rsid w:val="00E565F7"/>
    <w:rsid w:val="00E61528"/>
    <w:rsid w:val="00E64552"/>
    <w:rsid w:val="00E649E5"/>
    <w:rsid w:val="00E73573"/>
    <w:rsid w:val="00EA1044"/>
    <w:rsid w:val="00EA486F"/>
    <w:rsid w:val="00EB0CD5"/>
    <w:rsid w:val="00EB1EBF"/>
    <w:rsid w:val="00EB288D"/>
    <w:rsid w:val="00EB656E"/>
    <w:rsid w:val="00EB6DF4"/>
    <w:rsid w:val="00EC0ED8"/>
    <w:rsid w:val="00EC2752"/>
    <w:rsid w:val="00EC509A"/>
    <w:rsid w:val="00EC5A29"/>
    <w:rsid w:val="00EE0D4D"/>
    <w:rsid w:val="00EF257C"/>
    <w:rsid w:val="00EF6BD6"/>
    <w:rsid w:val="00F048F4"/>
    <w:rsid w:val="00F10260"/>
    <w:rsid w:val="00F13885"/>
    <w:rsid w:val="00F337E0"/>
    <w:rsid w:val="00F34A7F"/>
    <w:rsid w:val="00F34EA0"/>
    <w:rsid w:val="00F36F0F"/>
    <w:rsid w:val="00F439F1"/>
    <w:rsid w:val="00F448AC"/>
    <w:rsid w:val="00F460D0"/>
    <w:rsid w:val="00F471A7"/>
    <w:rsid w:val="00F5780A"/>
    <w:rsid w:val="00F6675C"/>
    <w:rsid w:val="00F67750"/>
    <w:rsid w:val="00F73E43"/>
    <w:rsid w:val="00F7708A"/>
    <w:rsid w:val="00F80430"/>
    <w:rsid w:val="00FA083E"/>
    <w:rsid w:val="00FA19ED"/>
    <w:rsid w:val="00FA1DE6"/>
    <w:rsid w:val="00FB2B1E"/>
    <w:rsid w:val="00FB6622"/>
    <w:rsid w:val="00FC2F9F"/>
    <w:rsid w:val="00FC3F94"/>
    <w:rsid w:val="00FE34F6"/>
    <w:rsid w:val="00FE61AC"/>
    <w:rsid w:val="00FF142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085D3"/>
  <w15:docId w15:val="{3B9493F5-E943-4680-8F99-05ECE29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AC14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C14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C146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4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46A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273B9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7BD75387A3F40A78326215A78E9F6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206F6-7DD0-4717-901F-C922FD0A63B3}"/>
      </w:docPartPr>
      <w:docPartBody>
        <w:p w:rsidR="005A0A00" w:rsidRDefault="003435A8" w:rsidP="003435A8">
          <w:pPr>
            <w:pStyle w:val="F7BD75387A3F40A78326215A78E9F6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3369381AEE5410490100B1F591189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0116D-F921-460F-B023-E9369964BE1B}"/>
      </w:docPartPr>
      <w:docPartBody>
        <w:p w:rsidR="005A0A00" w:rsidRDefault="003435A8" w:rsidP="003435A8">
          <w:pPr>
            <w:pStyle w:val="D3369381AEE5410490100B1F591189B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4FBE749348143B8A729A64254057B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43CE8-CA70-4192-B4C0-C053EC54DF40}"/>
      </w:docPartPr>
      <w:docPartBody>
        <w:p w:rsidR="005A0A00" w:rsidRDefault="003435A8" w:rsidP="003435A8">
          <w:pPr>
            <w:pStyle w:val="44FBE749348143B8A729A64254057BE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BBE5BAAF0D244D2B4A2EFEE4CEB96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98D310-F5B4-4CE6-8EDB-838862F02FAF}"/>
      </w:docPartPr>
      <w:docPartBody>
        <w:p w:rsidR="005A0A00" w:rsidRDefault="003435A8" w:rsidP="003435A8">
          <w:pPr>
            <w:pStyle w:val="2BBE5BAAF0D244D2B4A2EFEE4CEB96B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41E6268A6184F8491A7BFEA76474A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55715F-06FD-4A20-AD1B-6D5F3CE4B564}"/>
      </w:docPartPr>
      <w:docPartBody>
        <w:p w:rsidR="005A0A00" w:rsidRDefault="003435A8" w:rsidP="003435A8">
          <w:pPr>
            <w:pStyle w:val="A41E6268A6184F8491A7BFEA76474AE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8ABD0CB7FD549D0886BCFE6384E97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6383CD-46CB-4DD8-89BF-537F4E46F174}"/>
      </w:docPartPr>
      <w:docPartBody>
        <w:p w:rsidR="005A0A00" w:rsidRDefault="003435A8" w:rsidP="003435A8">
          <w:pPr>
            <w:pStyle w:val="F8ABD0CB7FD549D0886BCFE6384E97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06B49757E5B4641B1A2FD893BF5D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837F86-EE97-46D8-9F1C-18D881CD301A}"/>
      </w:docPartPr>
      <w:docPartBody>
        <w:p w:rsidR="005A0A00" w:rsidRDefault="003435A8" w:rsidP="003435A8">
          <w:pPr>
            <w:pStyle w:val="706B49757E5B4641B1A2FD893BF5D1F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1A1B283EBF1458DB572F6B5F6BC88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3D3435-8AE5-4360-B82F-73F1C1E36F90}"/>
      </w:docPartPr>
      <w:docPartBody>
        <w:p w:rsidR="005A0A00" w:rsidRDefault="003435A8" w:rsidP="003435A8">
          <w:pPr>
            <w:pStyle w:val="11A1B283EBF1458DB572F6B5F6BC88E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317A380C3F493098846382161E8B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27A049-7FB0-4CE6-9EF8-E95A5009845A}"/>
      </w:docPartPr>
      <w:docPartBody>
        <w:p w:rsidR="005A0A00" w:rsidRDefault="003435A8" w:rsidP="003435A8">
          <w:pPr>
            <w:pStyle w:val="5D317A380C3F493098846382161E8BC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68AA7282637417DAF6B9AD73B604F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D1FC43-865A-482F-91B7-CA038E5DA6E1}"/>
      </w:docPartPr>
      <w:docPartBody>
        <w:p w:rsidR="00F51A73" w:rsidRDefault="001F0A3A" w:rsidP="001F0A3A">
          <w:pPr>
            <w:pStyle w:val="068AA7282637417DAF6B9AD73B604F6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93AFE"/>
    <w:rsid w:val="000C7C9F"/>
    <w:rsid w:val="0014050D"/>
    <w:rsid w:val="00172FB2"/>
    <w:rsid w:val="001824B6"/>
    <w:rsid w:val="00187642"/>
    <w:rsid w:val="001A0199"/>
    <w:rsid w:val="001F0A3A"/>
    <w:rsid w:val="00296C7D"/>
    <w:rsid w:val="002A10FC"/>
    <w:rsid w:val="00320F85"/>
    <w:rsid w:val="00325AC6"/>
    <w:rsid w:val="0033077A"/>
    <w:rsid w:val="003435A8"/>
    <w:rsid w:val="00347103"/>
    <w:rsid w:val="004432A1"/>
    <w:rsid w:val="00495C50"/>
    <w:rsid w:val="004D0440"/>
    <w:rsid w:val="004D1D97"/>
    <w:rsid w:val="00513602"/>
    <w:rsid w:val="00522821"/>
    <w:rsid w:val="005A0A00"/>
    <w:rsid w:val="006E268A"/>
    <w:rsid w:val="0073742A"/>
    <w:rsid w:val="00782458"/>
    <w:rsid w:val="00795AF6"/>
    <w:rsid w:val="007C1FDC"/>
    <w:rsid w:val="00812FA1"/>
    <w:rsid w:val="00856078"/>
    <w:rsid w:val="00860DA6"/>
    <w:rsid w:val="008902FA"/>
    <w:rsid w:val="008977F5"/>
    <w:rsid w:val="008A0B5E"/>
    <w:rsid w:val="008D4219"/>
    <w:rsid w:val="008E73DE"/>
    <w:rsid w:val="0090484D"/>
    <w:rsid w:val="0096674B"/>
    <w:rsid w:val="00982473"/>
    <w:rsid w:val="009D0EF1"/>
    <w:rsid w:val="00A6731A"/>
    <w:rsid w:val="00B06474"/>
    <w:rsid w:val="00B34608"/>
    <w:rsid w:val="00B56C09"/>
    <w:rsid w:val="00BA322C"/>
    <w:rsid w:val="00BB58F3"/>
    <w:rsid w:val="00BE0A3B"/>
    <w:rsid w:val="00C65EE2"/>
    <w:rsid w:val="00CB4130"/>
    <w:rsid w:val="00D435C3"/>
    <w:rsid w:val="00E57C4D"/>
    <w:rsid w:val="00E90075"/>
    <w:rsid w:val="00EC5953"/>
    <w:rsid w:val="00F15DD0"/>
    <w:rsid w:val="00F51A73"/>
    <w:rsid w:val="00F53FD4"/>
    <w:rsid w:val="00F66633"/>
    <w:rsid w:val="00FA0198"/>
    <w:rsid w:val="00FA3D6C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0A3A"/>
    <w:rPr>
      <w:color w:val="808080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F7BD75387A3F40A78326215A78E9F601">
    <w:name w:val="F7BD75387A3F40A78326215A78E9F601"/>
    <w:rsid w:val="003435A8"/>
    <w:pPr>
      <w:spacing w:after="200" w:line="276" w:lineRule="auto"/>
    </w:pPr>
    <w:rPr>
      <w:lang w:val="hu-HU" w:eastAsia="hu-HU"/>
    </w:rPr>
  </w:style>
  <w:style w:type="paragraph" w:customStyle="1" w:styleId="D3369381AEE5410490100B1F591189B1">
    <w:name w:val="D3369381AEE5410490100B1F591189B1"/>
    <w:rsid w:val="003435A8"/>
    <w:pPr>
      <w:spacing w:after="200" w:line="276" w:lineRule="auto"/>
    </w:pPr>
    <w:rPr>
      <w:lang w:val="hu-HU" w:eastAsia="hu-HU"/>
    </w:rPr>
  </w:style>
  <w:style w:type="paragraph" w:customStyle="1" w:styleId="44FBE749348143B8A729A64254057BEA">
    <w:name w:val="44FBE749348143B8A729A64254057BEA"/>
    <w:rsid w:val="003435A8"/>
    <w:pPr>
      <w:spacing w:after="200" w:line="276" w:lineRule="auto"/>
    </w:pPr>
    <w:rPr>
      <w:lang w:val="hu-HU" w:eastAsia="hu-HU"/>
    </w:rPr>
  </w:style>
  <w:style w:type="paragraph" w:customStyle="1" w:styleId="2BBE5BAAF0D244D2B4A2EFEE4CEB96BA">
    <w:name w:val="2BBE5BAAF0D244D2B4A2EFEE4CEB96BA"/>
    <w:rsid w:val="003435A8"/>
    <w:pPr>
      <w:spacing w:after="200" w:line="276" w:lineRule="auto"/>
    </w:pPr>
    <w:rPr>
      <w:lang w:val="hu-HU" w:eastAsia="hu-HU"/>
    </w:rPr>
  </w:style>
  <w:style w:type="paragraph" w:customStyle="1" w:styleId="A41E6268A6184F8491A7BFEA76474AED">
    <w:name w:val="A41E6268A6184F8491A7BFEA76474AED"/>
    <w:rsid w:val="003435A8"/>
    <w:pPr>
      <w:spacing w:after="200" w:line="276" w:lineRule="auto"/>
    </w:pPr>
    <w:rPr>
      <w:lang w:val="hu-HU" w:eastAsia="hu-HU"/>
    </w:rPr>
  </w:style>
  <w:style w:type="paragraph" w:customStyle="1" w:styleId="F8ABD0CB7FD549D0886BCFE6384E9724">
    <w:name w:val="F8ABD0CB7FD549D0886BCFE6384E9724"/>
    <w:rsid w:val="003435A8"/>
    <w:pPr>
      <w:spacing w:after="200" w:line="276" w:lineRule="auto"/>
    </w:pPr>
    <w:rPr>
      <w:lang w:val="hu-HU" w:eastAsia="hu-HU"/>
    </w:rPr>
  </w:style>
  <w:style w:type="paragraph" w:customStyle="1" w:styleId="706B49757E5B4641B1A2FD893BF5D1F8">
    <w:name w:val="706B49757E5B4641B1A2FD893BF5D1F8"/>
    <w:rsid w:val="003435A8"/>
    <w:pPr>
      <w:spacing w:after="200" w:line="276" w:lineRule="auto"/>
    </w:pPr>
    <w:rPr>
      <w:lang w:val="hu-HU" w:eastAsia="hu-HU"/>
    </w:rPr>
  </w:style>
  <w:style w:type="paragraph" w:customStyle="1" w:styleId="11A1B283EBF1458DB572F6B5F6BC88ED">
    <w:name w:val="11A1B283EBF1458DB572F6B5F6BC88ED"/>
    <w:rsid w:val="003435A8"/>
    <w:pPr>
      <w:spacing w:after="200" w:line="276" w:lineRule="auto"/>
    </w:pPr>
    <w:rPr>
      <w:lang w:val="hu-HU" w:eastAsia="hu-HU"/>
    </w:rPr>
  </w:style>
  <w:style w:type="paragraph" w:customStyle="1" w:styleId="5D317A380C3F493098846382161E8BC5">
    <w:name w:val="5D317A380C3F493098846382161E8BC5"/>
    <w:rsid w:val="003435A8"/>
    <w:pPr>
      <w:spacing w:after="200" w:line="276" w:lineRule="auto"/>
    </w:pPr>
    <w:rPr>
      <w:lang w:val="hu-HU" w:eastAsia="hu-HU"/>
    </w:rPr>
  </w:style>
  <w:style w:type="paragraph" w:customStyle="1" w:styleId="068AA7282637417DAF6B9AD73B604F6D">
    <w:name w:val="068AA7282637417DAF6B9AD73B604F6D"/>
    <w:rsid w:val="001F0A3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9BB2A-DCFE-4CCF-B6CE-680322A5D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788A2-6C04-4789-B6A8-CBF405F58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41126-6470-409D-BF63-922333CA98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931A8-A83A-4C2F-BBFA-E9CCDDDF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1725</Words>
  <Characters>11909</Characters>
  <Application>Microsoft Office Word</Application>
  <DocSecurity>0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Szabó Árpád</cp:lastModifiedBy>
  <cp:revision>14</cp:revision>
  <cp:lastPrinted>2016-04-18T11:21:00Z</cp:lastPrinted>
  <dcterms:created xsi:type="dcterms:W3CDTF">2022-01-30T21:11:00Z</dcterms:created>
  <dcterms:modified xsi:type="dcterms:W3CDTF">2022-03-24T11:50:00Z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