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14:paraId="426ADFEF" w14:textId="77777777" w:rsidTr="00821656">
        <w:tc>
          <w:tcPr>
            <w:tcW w:w="1418" w:type="dxa"/>
          </w:tcPr>
          <w:p w14:paraId="6ADA04E4" w14:textId="5ABC7F96" w:rsidR="00A10324" w:rsidRDefault="00A10324" w:rsidP="00A10324">
            <w:r>
              <w:rPr>
                <w:noProof/>
                <w:lang w:eastAsia="hu-HU"/>
              </w:rPr>
              <w:drawing>
                <wp:inline distT="0" distB="0" distL="0" distR="0" wp14:anchorId="068EBC94" wp14:editId="2CE530FD">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48FA8914" w14:textId="77777777" w:rsidR="00A10324" w:rsidRPr="00220695" w:rsidRDefault="00A10324" w:rsidP="00220695">
            <w:pPr>
              <w:jc w:val="right"/>
              <w:rPr>
                <w:b/>
                <w:sz w:val="26"/>
                <w:szCs w:val="26"/>
              </w:rPr>
            </w:pPr>
            <w:r w:rsidRPr="00220695">
              <w:rPr>
                <w:b/>
                <w:sz w:val="26"/>
                <w:szCs w:val="26"/>
              </w:rPr>
              <w:t>BUDAPESTI MŰSZAKI ÉS GAZDASÁGTUDOMÁNYI EGYETEM</w:t>
            </w:r>
          </w:p>
          <w:p w14:paraId="4E698D9F" w14:textId="77777777" w:rsidR="00A10324" w:rsidRDefault="001F6FB3" w:rsidP="00220695">
            <w:pPr>
              <w:jc w:val="right"/>
            </w:pPr>
            <w:r>
              <w:rPr>
                <w:b/>
                <w:sz w:val="26"/>
                <w:szCs w:val="26"/>
              </w:rPr>
              <w:t>ÉPÍTÉSZMÉRNÖKI</w:t>
            </w:r>
            <w:r w:rsidR="00A10324" w:rsidRPr="00220695">
              <w:rPr>
                <w:b/>
                <w:sz w:val="26"/>
                <w:szCs w:val="26"/>
              </w:rPr>
              <w:t xml:space="preserve"> KAR</w:t>
            </w:r>
          </w:p>
        </w:tc>
      </w:tr>
    </w:tbl>
    <w:p w14:paraId="191D9F21" w14:textId="77777777" w:rsidR="00723A97" w:rsidRPr="00AD7684" w:rsidRDefault="00723A97" w:rsidP="001B7A60">
      <w:pPr>
        <w:pStyle w:val="Fcm"/>
      </w:pPr>
      <w:r w:rsidRPr="00AD7684">
        <w:t>TANTÁRGYI ADATLAP</w:t>
      </w:r>
    </w:p>
    <w:p w14:paraId="206E7D85" w14:textId="77777777" w:rsidR="00F80430" w:rsidRDefault="00F80430" w:rsidP="00F80430">
      <w:pPr>
        <w:pStyle w:val="adat"/>
      </w:pPr>
    </w:p>
    <w:p w14:paraId="49D22A90" w14:textId="77777777" w:rsidR="00484F1F" w:rsidRPr="004543C3" w:rsidRDefault="00D53C07" w:rsidP="00F80430">
      <w:pPr>
        <w:pStyle w:val="FcmI"/>
      </w:pPr>
      <w:r w:rsidRPr="004543C3">
        <w:t>Tantárgyleírás</w:t>
      </w:r>
    </w:p>
    <w:p w14:paraId="1EB7A896" w14:textId="77777777" w:rsidR="00A91CB2" w:rsidRPr="004543C3" w:rsidRDefault="00DA620D" w:rsidP="00816956">
      <w:pPr>
        <w:pStyle w:val="Cmsor1"/>
      </w:pPr>
      <w:r>
        <w:t>A</w:t>
      </w:r>
      <w:r w:rsidR="00945834" w:rsidRPr="004543C3">
        <w:t>lapadatok</w:t>
      </w:r>
    </w:p>
    <w:p w14:paraId="06CB46E8" w14:textId="77777777" w:rsidR="00A91CB2" w:rsidRPr="004543C3" w:rsidRDefault="00A91CB2" w:rsidP="001B7A60">
      <w:pPr>
        <w:pStyle w:val="Cmsor2"/>
      </w:pPr>
      <w:r w:rsidRPr="001B7A60">
        <w:t>Tantárgy</w:t>
      </w:r>
      <w:r w:rsidRPr="004543C3">
        <w:t xml:space="preserve"> neve</w:t>
      </w:r>
      <w:r w:rsidR="00C621EB" w:rsidRPr="004543C3">
        <w:t xml:space="preserve"> (magyarul, angolul)</w:t>
      </w:r>
      <w:r w:rsidRPr="004543C3">
        <w:t xml:space="preserve"> </w:t>
      </w:r>
    </w:p>
    <w:p w14:paraId="3F6BDF8A" w14:textId="51EAB97E" w:rsidR="00A91CB2" w:rsidRPr="008B7B2B" w:rsidRDefault="00870DDC" w:rsidP="0023236F">
      <w:pPr>
        <w:pStyle w:val="adatB"/>
      </w:pPr>
      <w:sdt>
        <w:sdtPr>
          <w:id w:val="-1469499539"/>
          <w:lock w:val="sdtLocked"/>
          <w:placeholder>
            <w:docPart w:val="C260E34983444C038F0212B7879502D5"/>
          </w:placeholder>
          <w15:color w:val="C0C0C0"/>
          <w:text/>
        </w:sdtPr>
        <w:sdtEndPr/>
        <w:sdtContent>
          <w:r w:rsidR="0035216F">
            <w:t xml:space="preserve">Különleges építési </w:t>
          </w:r>
          <w:r w:rsidR="00EB6773">
            <w:t>technológiák</w:t>
          </w:r>
        </w:sdtContent>
      </w:sdt>
      <w:r w:rsidR="003B4A6C">
        <w:rPr>
          <w:lang w:val="en-GB"/>
        </w:rPr>
        <w:t xml:space="preserve"> </w:t>
      </w:r>
      <w:r w:rsidR="003B4A6C" w:rsidRPr="004543C3">
        <w:rPr>
          <w:rFonts w:ascii="Arial" w:hAnsi="Arial" w:cs="Arial"/>
        </w:rPr>
        <w:t>●</w:t>
      </w:r>
      <w:r w:rsidR="003B4A6C">
        <w:rPr>
          <w:rFonts w:ascii="Arial" w:hAnsi="Arial" w:cs="Arial"/>
        </w:rPr>
        <w:t xml:space="preserve"> </w:t>
      </w:r>
      <w:sdt>
        <w:sdtPr>
          <w:tag w:val="Course Name"/>
          <w:id w:val="-1833132065"/>
          <w:lock w:val="sdtLocked"/>
          <w:placeholder>
            <w:docPart w:val="7879BDC58EAD4C82BF75EF906289D164"/>
          </w:placeholder>
          <w15:color w:val="C0C0C0"/>
          <w:text/>
        </w:sdtPr>
        <w:sdtEndPr/>
        <w:sdtContent>
          <w:proofErr w:type="spellStart"/>
          <w:r w:rsidR="0035216F">
            <w:t>Special</w:t>
          </w:r>
          <w:proofErr w:type="spellEnd"/>
          <w:r w:rsidR="0035216F">
            <w:t xml:space="preserve"> </w:t>
          </w:r>
          <w:proofErr w:type="spellStart"/>
          <w:r w:rsidR="0035216F">
            <w:t>Construction</w:t>
          </w:r>
          <w:proofErr w:type="spellEnd"/>
          <w:r w:rsidR="0035216F">
            <w:t xml:space="preserve"> </w:t>
          </w:r>
          <w:proofErr w:type="spellStart"/>
          <w:r w:rsidR="00EB6773">
            <w:t>Technology</w:t>
          </w:r>
          <w:proofErr w:type="spellEnd"/>
        </w:sdtContent>
      </w:sdt>
    </w:p>
    <w:p w14:paraId="286B7FE2" w14:textId="77777777" w:rsidR="00A91CB2" w:rsidRPr="004543C3" w:rsidRDefault="0069108A" w:rsidP="001B7A60">
      <w:pPr>
        <w:pStyle w:val="Cmsor2"/>
      </w:pPr>
      <w:r w:rsidRPr="004543C3">
        <w:t>Azonosító (</w:t>
      </w:r>
      <w:r w:rsidR="00A03517" w:rsidRPr="004543C3">
        <w:t>tantárgykód</w:t>
      </w:r>
      <w:r w:rsidRPr="004543C3">
        <w:t>)</w:t>
      </w:r>
    </w:p>
    <w:p w14:paraId="3F15D745" w14:textId="635635D1" w:rsidR="0069108A" w:rsidRPr="0084280B" w:rsidRDefault="00D96801" w:rsidP="0084280B">
      <w:pPr>
        <w:pStyle w:val="adat"/>
        <w:rPr>
          <w:rStyle w:val="adatC"/>
        </w:rPr>
      </w:pPr>
      <w:r w:rsidRPr="0084280B">
        <w:rPr>
          <w:rStyle w:val="adatC"/>
        </w:rPr>
        <w:t>BMEEP</w:t>
      </w:r>
      <w:sdt>
        <w:sdtPr>
          <w:rPr>
            <w:rStyle w:val="adatC"/>
          </w:rPr>
          <w:id w:val="422926121"/>
          <w:lock w:val="sdtLocked"/>
          <w:placeholder>
            <w:docPart w:val="93376EE6090140C69C137EB7E140A59B"/>
          </w:placeholder>
          <w15:color w:val="C0C0C0"/>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8518A7">
            <w:rPr>
              <w:rStyle w:val="adatC"/>
            </w:rPr>
            <w:t>EK</w:t>
          </w:r>
        </w:sdtContent>
      </w:sdt>
      <w:sdt>
        <w:sdtPr>
          <w:rPr>
            <w:rStyle w:val="adatC"/>
          </w:rPr>
          <w:id w:val="878045430"/>
          <w:lock w:val="sdtLocked"/>
          <w:placeholder>
            <w:docPart w:val="A931DE9CB9784372BFEF46CC04958F7A"/>
          </w:placeholder>
          <w15:color w:val="C0C0C0"/>
          <w:text/>
        </w:sdtPr>
        <w:sdtEndPr>
          <w:rPr>
            <w:rStyle w:val="adatC"/>
          </w:rPr>
        </w:sdtEndPr>
        <w:sdtContent>
          <w:r w:rsidR="00A37F05" w:rsidRPr="00A37F05">
            <w:rPr>
              <w:rStyle w:val="adatC"/>
            </w:rPr>
            <w:t>Q903</w:t>
          </w:r>
        </w:sdtContent>
      </w:sdt>
    </w:p>
    <w:p w14:paraId="43F0478F" w14:textId="77777777" w:rsidR="0019682E" w:rsidRPr="004543C3" w:rsidRDefault="0019682E" w:rsidP="001B7A60">
      <w:pPr>
        <w:pStyle w:val="Cmsor2"/>
      </w:pPr>
      <w:r w:rsidRPr="004543C3">
        <w:t>A tantárgy jellege</w:t>
      </w:r>
    </w:p>
    <w:p w14:paraId="73F61C73" w14:textId="77777777" w:rsidR="0019682E" w:rsidRPr="00664534" w:rsidRDefault="00870DDC" w:rsidP="008B7B2B">
      <w:pPr>
        <w:pStyle w:val="adat"/>
      </w:pPr>
      <w:sdt>
        <w:sdtPr>
          <w:id w:val="-424342910"/>
          <w:lock w:val="sdtLocked"/>
          <w:placeholder>
            <w:docPart w:val="181A301246344231B5EAFA2234496D13"/>
          </w:placeholder>
          <w15:color w:val="C0C0C0"/>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14:paraId="43AE705F" w14:textId="77777777" w:rsidR="0069108A" w:rsidRPr="004543C3" w:rsidRDefault="00A10324" w:rsidP="001B7A60">
      <w:pPr>
        <w:pStyle w:val="Cmsor2"/>
      </w:pPr>
      <w:r>
        <w:t>Kurzus</w:t>
      </w:r>
      <w:r w:rsidR="00220695">
        <w:t>típu</w:t>
      </w:r>
      <w:r w:rsidR="008B7B2B">
        <w:t>s</w:t>
      </w:r>
      <w:r>
        <w:t>ok és ó</w:t>
      </w:r>
      <w:r w:rsidR="00D6405A">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14:paraId="7C17B938" w14:textId="77777777" w:rsidTr="0013373D">
        <w:tc>
          <w:tcPr>
            <w:tcW w:w="3398" w:type="dxa"/>
            <w:vAlign w:val="center"/>
          </w:tcPr>
          <w:p w14:paraId="1619CB73" w14:textId="77777777" w:rsidR="00C621EB" w:rsidRPr="004543C3" w:rsidRDefault="00A10324" w:rsidP="004A15E4">
            <w:pPr>
              <w:pStyle w:val="adatB"/>
            </w:pPr>
            <w:r>
              <w:t>kurzus</w:t>
            </w:r>
            <w:r w:rsidR="00C621EB" w:rsidRPr="004543C3">
              <w:t>típus</w:t>
            </w:r>
          </w:p>
        </w:tc>
        <w:tc>
          <w:tcPr>
            <w:tcW w:w="3398" w:type="dxa"/>
            <w:vAlign w:val="center"/>
          </w:tcPr>
          <w:p w14:paraId="769EB392" w14:textId="77777777" w:rsidR="00C621EB" w:rsidRPr="004543C3" w:rsidRDefault="008B7B2B" w:rsidP="004A15E4">
            <w:pPr>
              <w:pStyle w:val="adatB"/>
            </w:pPr>
            <w:r>
              <w:t>heti óraszám</w:t>
            </w:r>
          </w:p>
        </w:tc>
        <w:tc>
          <w:tcPr>
            <w:tcW w:w="3399" w:type="dxa"/>
            <w:vAlign w:val="center"/>
          </w:tcPr>
          <w:p w14:paraId="415BDC1A" w14:textId="77777777" w:rsidR="00C621EB" w:rsidRPr="004543C3" w:rsidRDefault="008B7B2B" w:rsidP="004A15E4">
            <w:pPr>
              <w:pStyle w:val="adatB"/>
            </w:pPr>
            <w:r>
              <w:t>jelleg</w:t>
            </w:r>
          </w:p>
        </w:tc>
      </w:tr>
      <w:tr w:rsidR="00C621EB" w:rsidRPr="004543C3" w14:paraId="2C0DFEEE" w14:textId="77777777" w:rsidTr="0013373D">
        <w:tc>
          <w:tcPr>
            <w:tcW w:w="3398" w:type="dxa"/>
            <w:vAlign w:val="center"/>
          </w:tcPr>
          <w:p w14:paraId="35298923" w14:textId="77777777" w:rsidR="00C621EB" w:rsidRPr="0023236F" w:rsidRDefault="00C621EB" w:rsidP="0023236F">
            <w:pPr>
              <w:pStyle w:val="adat"/>
            </w:pPr>
            <w:r w:rsidRPr="0023236F">
              <w:t>előadás (elmélet)</w:t>
            </w:r>
          </w:p>
        </w:tc>
        <w:tc>
          <w:tcPr>
            <w:tcW w:w="3398" w:type="dxa"/>
            <w:vAlign w:val="center"/>
          </w:tcPr>
          <w:p w14:paraId="157EDDDB" w14:textId="3FA3847C" w:rsidR="00C621EB" w:rsidRPr="00F67750" w:rsidRDefault="00870DDC" w:rsidP="00F67750">
            <w:pPr>
              <w:pStyle w:val="adat"/>
            </w:pPr>
            <w:sdt>
              <w:sdtPr>
                <w:id w:val="-908078920"/>
                <w:lock w:val="sdtLocked"/>
                <w:placeholder>
                  <w:docPart w:val="D35638543CC8477189CCCB82BCDCD8E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16683A">
                  <w:t>2</w:t>
                </w:r>
              </w:sdtContent>
            </w:sdt>
          </w:p>
        </w:tc>
        <w:tc>
          <w:tcPr>
            <w:tcW w:w="3399" w:type="dxa"/>
            <w:vAlign w:val="center"/>
          </w:tcPr>
          <w:p w14:paraId="3F11E1BE" w14:textId="77777777" w:rsidR="00C621EB" w:rsidRPr="0023236F" w:rsidRDefault="00C621EB" w:rsidP="0023236F">
            <w:pPr>
              <w:pStyle w:val="adat"/>
            </w:pPr>
          </w:p>
        </w:tc>
      </w:tr>
      <w:tr w:rsidR="00C621EB" w:rsidRPr="004543C3" w14:paraId="08530BBC" w14:textId="77777777" w:rsidTr="0013373D">
        <w:tc>
          <w:tcPr>
            <w:tcW w:w="3398" w:type="dxa"/>
            <w:vAlign w:val="center"/>
          </w:tcPr>
          <w:p w14:paraId="2FF9C030" w14:textId="77777777" w:rsidR="00C621EB" w:rsidRPr="0023236F" w:rsidRDefault="00C621EB" w:rsidP="0023236F">
            <w:pPr>
              <w:pStyle w:val="adat"/>
            </w:pPr>
            <w:r w:rsidRPr="0023236F">
              <w:t>gyakorlat</w:t>
            </w:r>
          </w:p>
        </w:tc>
        <w:tc>
          <w:tcPr>
            <w:tcW w:w="3398" w:type="dxa"/>
            <w:vAlign w:val="center"/>
          </w:tcPr>
          <w:p w14:paraId="1B4EAF1B" w14:textId="4CB02588" w:rsidR="00C621EB" w:rsidRPr="0023236F" w:rsidRDefault="00870DDC" w:rsidP="0023236F">
            <w:pPr>
              <w:pStyle w:val="adat"/>
            </w:pPr>
            <w:sdt>
              <w:sdtPr>
                <w:id w:val="87350645"/>
                <w:lock w:val="sdtLocked"/>
                <w:placeholder>
                  <w:docPart w:val="545D8065AE2748AEA1D604BD79E843BB"/>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16683A">
                  <w:t>1</w:t>
                </w:r>
              </w:sdtContent>
            </w:sdt>
          </w:p>
        </w:tc>
        <w:tc>
          <w:tcPr>
            <w:tcW w:w="3399" w:type="dxa"/>
            <w:vAlign w:val="center"/>
          </w:tcPr>
          <w:p w14:paraId="34A06518" w14:textId="77777777" w:rsidR="00C621EB" w:rsidRPr="00F67750" w:rsidRDefault="00870DDC" w:rsidP="0084442B">
            <w:pPr>
              <w:pStyle w:val="adat"/>
            </w:pPr>
            <w:sdt>
              <w:sdtPr>
                <w:id w:val="2027983825"/>
                <w:lock w:val="sdtLocked"/>
                <w:placeholder>
                  <w:docPart w:val="1EB7487F01144E8F95EBCD1444BCA1F0"/>
                </w:placeholder>
                <w15:color w:val="C0C0C0"/>
                <w:dropDownList>
                  <w:listItem w:displayText="–" w:value="–"/>
                  <w:listItem w:displayText="kapcsolt" w:value="kapcsolt"/>
                  <w:listItem w:displayText="önálló" w:value="önálló"/>
                </w:dropDownList>
              </w:sdtPr>
              <w:sdtEndPr/>
              <w:sdtContent>
                <w:r w:rsidR="008518A7">
                  <w:t>–</w:t>
                </w:r>
              </w:sdtContent>
            </w:sdt>
          </w:p>
        </w:tc>
      </w:tr>
      <w:tr w:rsidR="00C621EB" w:rsidRPr="004543C3" w14:paraId="451A37F9" w14:textId="77777777" w:rsidTr="0013373D">
        <w:tc>
          <w:tcPr>
            <w:tcW w:w="3398" w:type="dxa"/>
            <w:vAlign w:val="center"/>
          </w:tcPr>
          <w:p w14:paraId="74F5DFBE" w14:textId="77777777" w:rsidR="00C621EB" w:rsidRPr="0023236F" w:rsidRDefault="00C621EB" w:rsidP="0023236F">
            <w:pPr>
              <w:pStyle w:val="adat"/>
            </w:pPr>
            <w:r w:rsidRPr="0023236F">
              <w:t>laboratóriumi gyakorlat</w:t>
            </w:r>
          </w:p>
        </w:tc>
        <w:tc>
          <w:tcPr>
            <w:tcW w:w="3398" w:type="dxa"/>
            <w:vAlign w:val="center"/>
          </w:tcPr>
          <w:p w14:paraId="179581EC" w14:textId="77777777" w:rsidR="00C621EB" w:rsidRPr="0023236F" w:rsidRDefault="00870DDC" w:rsidP="00F67750">
            <w:pPr>
              <w:pStyle w:val="adat"/>
            </w:pPr>
            <w:sdt>
              <w:sdtPr>
                <w:id w:val="83581934"/>
                <w:lock w:val="sdtLocked"/>
                <w:placeholder>
                  <w:docPart w:val="D1818A9169D14174A828D43A0B836D83"/>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t>–</w:t>
                </w:r>
              </w:sdtContent>
            </w:sdt>
          </w:p>
        </w:tc>
        <w:tc>
          <w:tcPr>
            <w:tcW w:w="3399" w:type="dxa"/>
            <w:vAlign w:val="center"/>
          </w:tcPr>
          <w:p w14:paraId="5DA604FD" w14:textId="77777777" w:rsidR="00C621EB" w:rsidRPr="0023236F" w:rsidRDefault="00870DDC" w:rsidP="0023236F">
            <w:pPr>
              <w:pStyle w:val="adat"/>
            </w:pPr>
            <w:sdt>
              <w:sdtPr>
                <w:id w:val="1765336129"/>
                <w:lock w:val="sdtLocked"/>
                <w:placeholder>
                  <w:docPart w:val="4371263B20E34AA48F4E6506C4197732"/>
                </w:placeholder>
                <w15:color w:val="C0C0C0"/>
                <w:dropDownList>
                  <w:listItem w:displayText="–" w:value="–"/>
                  <w:listItem w:displayText="kapcsolt" w:value="kapcsolt"/>
                  <w:listItem w:displayText="önálló" w:value="önálló"/>
                </w:dropDownList>
              </w:sdtPr>
              <w:sdtEndPr/>
              <w:sdtContent>
                <w:r w:rsidR="00906BB1">
                  <w:t>–</w:t>
                </w:r>
              </w:sdtContent>
            </w:sdt>
          </w:p>
        </w:tc>
      </w:tr>
    </w:tbl>
    <w:p w14:paraId="19E23209" w14:textId="77777777" w:rsidR="00CC58FA" w:rsidRPr="004543C3" w:rsidRDefault="00A90B12" w:rsidP="001B7A60">
      <w:pPr>
        <w:pStyle w:val="Cmsor2"/>
      </w:pPr>
      <w:r w:rsidRPr="004543C3">
        <w:t>Tanulmányi teljesítményértékelés (minőségi értékelés) típusa</w:t>
      </w:r>
    </w:p>
    <w:p w14:paraId="15A6504C" w14:textId="77777777" w:rsidR="00CC58FA" w:rsidRPr="005F5C78" w:rsidRDefault="00870DDC" w:rsidP="008B7B2B">
      <w:pPr>
        <w:pStyle w:val="adat"/>
      </w:pPr>
      <w:sdt>
        <w:sdtPr>
          <w:id w:val="629290714"/>
          <w:lock w:val="sdtLocked"/>
          <w:placeholder>
            <w:docPart w:val="836955EB4D014AE182B2FA58DAADB41E"/>
          </w:placeholder>
          <w15:color w:val="C0C0C0"/>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8518A7">
            <w:t>félévközi érdemjegy (f)</w:t>
          </w:r>
        </w:sdtContent>
      </w:sdt>
    </w:p>
    <w:p w14:paraId="286342F6" w14:textId="77777777" w:rsidR="00CC58FA" w:rsidRPr="004543C3" w:rsidRDefault="00CC58FA" w:rsidP="001B7A60">
      <w:pPr>
        <w:pStyle w:val="Cmsor2"/>
      </w:pPr>
      <w:r w:rsidRPr="004543C3">
        <w:t>Kredit</w:t>
      </w:r>
      <w:r w:rsidR="00161916" w:rsidRPr="004543C3">
        <w:t>szám</w:t>
      </w:r>
      <w:r w:rsidRPr="004543C3">
        <w:t xml:space="preserve"> </w:t>
      </w:r>
    </w:p>
    <w:p w14:paraId="030C988F" w14:textId="6635A013" w:rsidR="00CC58FA" w:rsidRPr="008B7B2B" w:rsidRDefault="00870DDC" w:rsidP="008B7B2B">
      <w:pPr>
        <w:pStyle w:val="adat"/>
      </w:pPr>
      <w:sdt>
        <w:sdtPr>
          <w:id w:val="1822612342"/>
          <w:lock w:val="sdtLocked"/>
          <w:placeholder>
            <w:docPart w:val="1854EA89E88A4E799C57F68A1FFC385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26" w:value="26"/>
          </w:dropDownList>
        </w:sdtPr>
        <w:sdtEndPr/>
        <w:sdtContent>
          <w:r w:rsidR="0016683A">
            <w:t>3</w:t>
          </w:r>
        </w:sdtContent>
      </w:sdt>
    </w:p>
    <w:p w14:paraId="15455A7A" w14:textId="77777777" w:rsidR="00CC58FA" w:rsidRPr="004543C3" w:rsidRDefault="00161916" w:rsidP="001B7A60">
      <w:pPr>
        <w:pStyle w:val="Cmsor2"/>
      </w:pPr>
      <w:r w:rsidRPr="004543C3">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14:paraId="5B6DA1DA" w14:textId="77777777" w:rsidTr="004C0CAC">
        <w:tc>
          <w:tcPr>
            <w:tcW w:w="2126" w:type="dxa"/>
            <w:vAlign w:val="center"/>
          </w:tcPr>
          <w:p w14:paraId="20ACBA77" w14:textId="77777777" w:rsidR="00A06CB9" w:rsidRPr="0023236F" w:rsidRDefault="00A06CB9" w:rsidP="0023236F">
            <w:pPr>
              <w:pStyle w:val="adat"/>
            </w:pPr>
            <w:r w:rsidRPr="0023236F">
              <w:t>neve:</w:t>
            </w:r>
          </w:p>
        </w:tc>
        <w:tc>
          <w:tcPr>
            <w:tcW w:w="7371" w:type="dxa"/>
            <w:vMerge w:val="restart"/>
            <w:vAlign w:val="center"/>
          </w:tcPr>
          <w:p w14:paraId="1D7A1DEE" w14:textId="77777777" w:rsidR="00A06CB9" w:rsidRPr="0023236F" w:rsidRDefault="00870DDC" w:rsidP="0023236F">
            <w:pPr>
              <w:pStyle w:val="adatB"/>
            </w:pPr>
            <w:sdt>
              <w:sdtPr>
                <w:id w:val="-5526937"/>
                <w:lock w:val="sdtLocked"/>
                <w:placeholder>
                  <w:docPart w:val="28CFD47FD9444BBDB7DC002F23C2302F"/>
                </w:placeholder>
                <w15:color w:val="C0C0C0"/>
                <w:text/>
              </w:sdtPr>
              <w:sdtEndPr/>
              <w:sdtContent>
                <w:r w:rsidR="0035216F">
                  <w:t>Dr. Vidovszky István</w:t>
                </w:r>
              </w:sdtContent>
            </w:sdt>
          </w:p>
          <w:p w14:paraId="70DAFDDD" w14:textId="31D33ECC" w:rsidR="00A06CB9" w:rsidRPr="0023236F" w:rsidRDefault="00870DDC" w:rsidP="00A06CB9">
            <w:pPr>
              <w:pStyle w:val="adat"/>
            </w:pPr>
            <w:sdt>
              <w:sdtPr>
                <w:id w:val="-45156788"/>
                <w:lock w:val="sdtLocked"/>
                <w:placeholder>
                  <w:docPart w:val="40C56FAC5E1C4EECA1B4F84E3EA1DCE7"/>
                </w:placeholder>
                <w15:color w:val="C0C0C0"/>
                <w:text/>
              </w:sdtPr>
              <w:sdtEndPr/>
              <w:sdtContent>
                <w:r w:rsidR="002C4405">
                  <w:t>egyetemi docens</w:t>
                </w:r>
              </w:sdtContent>
            </w:sdt>
          </w:p>
          <w:p w14:paraId="1C49EF4A" w14:textId="2FF76DF0" w:rsidR="00A06CB9" w:rsidRPr="00A06CB9" w:rsidRDefault="00870DDC" w:rsidP="0035216F">
            <w:pPr>
              <w:pStyle w:val="adat"/>
            </w:pPr>
            <w:sdt>
              <w:sdtPr>
                <w:id w:val="982200881"/>
                <w:lock w:val="sdtLocked"/>
                <w:placeholder>
                  <w:docPart w:val="5BB9D14156B343F2BB8BDC510E7B4091"/>
                </w:placeholder>
                <w15:color w:val="C0C0C0"/>
                <w:text/>
              </w:sdtPr>
              <w:sdtEndPr/>
              <w:sdtContent>
                <w:r w:rsidR="0035216F">
                  <w:t>vidovszky</w:t>
                </w:r>
                <w:r w:rsidR="002C4405">
                  <w:t>.istvan</w:t>
                </w:r>
                <w:r w:rsidR="005F4563">
                  <w:t>@</w:t>
                </w:r>
                <w:r w:rsidR="008518A7">
                  <w:t>e</w:t>
                </w:r>
                <w:r w:rsidR="002C4405">
                  <w:t>p</w:t>
                </w:r>
                <w:r w:rsidR="008518A7">
                  <w:t>k</w:t>
                </w:r>
                <w:r w:rsidR="005F4563">
                  <w:t>.bme.hu</w:t>
                </w:r>
              </w:sdtContent>
            </w:sdt>
          </w:p>
        </w:tc>
      </w:tr>
      <w:tr w:rsidR="00A06CB9" w:rsidRPr="004543C3" w14:paraId="0AF7FA91" w14:textId="77777777" w:rsidTr="004C0CAC">
        <w:tc>
          <w:tcPr>
            <w:tcW w:w="2126" w:type="dxa"/>
            <w:vAlign w:val="center"/>
          </w:tcPr>
          <w:p w14:paraId="17E71C56" w14:textId="77777777" w:rsidR="00A06CB9" w:rsidRPr="00EB6773" w:rsidRDefault="00A06CB9" w:rsidP="0023236F">
            <w:pPr>
              <w:pStyle w:val="adat"/>
            </w:pPr>
            <w:r w:rsidRPr="00EB6773">
              <w:t>beosztása:</w:t>
            </w:r>
          </w:p>
        </w:tc>
        <w:tc>
          <w:tcPr>
            <w:tcW w:w="7371" w:type="dxa"/>
            <w:vMerge/>
            <w:vAlign w:val="center"/>
          </w:tcPr>
          <w:p w14:paraId="1836D78D" w14:textId="77777777" w:rsidR="00A06CB9" w:rsidRPr="004543C3" w:rsidRDefault="00A06CB9" w:rsidP="00A3270B">
            <w:pPr>
              <w:jc w:val="center"/>
            </w:pPr>
          </w:p>
        </w:tc>
      </w:tr>
      <w:tr w:rsidR="00A06CB9" w:rsidRPr="004543C3" w14:paraId="130B2F80" w14:textId="77777777" w:rsidTr="004C0CAC">
        <w:tc>
          <w:tcPr>
            <w:tcW w:w="2126" w:type="dxa"/>
            <w:vAlign w:val="center"/>
          </w:tcPr>
          <w:p w14:paraId="665444F2" w14:textId="77777777" w:rsidR="00A06CB9" w:rsidRPr="00EB6773" w:rsidRDefault="00A06CB9" w:rsidP="0023236F">
            <w:pPr>
              <w:pStyle w:val="adat"/>
            </w:pPr>
            <w:r w:rsidRPr="00EB6773">
              <w:t>elérhetősége:</w:t>
            </w:r>
          </w:p>
        </w:tc>
        <w:tc>
          <w:tcPr>
            <w:tcW w:w="7371" w:type="dxa"/>
            <w:vMerge/>
            <w:vAlign w:val="center"/>
          </w:tcPr>
          <w:p w14:paraId="49E5E190" w14:textId="77777777" w:rsidR="00A06CB9" w:rsidRPr="004543C3" w:rsidRDefault="00A06CB9" w:rsidP="00A3270B">
            <w:pPr>
              <w:jc w:val="center"/>
            </w:pPr>
          </w:p>
        </w:tc>
      </w:tr>
    </w:tbl>
    <w:p w14:paraId="2F2A0157" w14:textId="77777777" w:rsidR="00A03517" w:rsidRPr="004543C3" w:rsidRDefault="0019682E" w:rsidP="001B7A60">
      <w:pPr>
        <w:pStyle w:val="Cmsor2"/>
      </w:pPr>
      <w:r w:rsidRPr="004543C3">
        <w:t>Tantárgyat g</w:t>
      </w:r>
      <w:r w:rsidR="00A03517" w:rsidRPr="004543C3">
        <w:t xml:space="preserve">ondozó </w:t>
      </w:r>
      <w:r w:rsidRPr="004543C3">
        <w:t>oktatási szervezeti egység</w:t>
      </w:r>
    </w:p>
    <w:p w14:paraId="79823726" w14:textId="77777777" w:rsidR="00A03517" w:rsidRPr="004543C3" w:rsidRDefault="00870DDC" w:rsidP="00C85732">
      <w:pPr>
        <w:pStyle w:val="adatB"/>
      </w:pPr>
      <w:sdt>
        <w:sdtPr>
          <w:id w:val="910278025"/>
          <w:lock w:val="sdtLocked"/>
          <w:placeholder>
            <w:docPart w:val="0CEB4EFD521745DC912BDE3C5D1EBD58"/>
          </w:placeholder>
          <w15:color w:val="C0C0C0"/>
          <w:text/>
        </w:sdtPr>
        <w:sdtEndPr/>
        <w:sdtContent>
          <w:r w:rsidR="005F4563">
            <w:t>Építés</w:t>
          </w:r>
          <w:r w:rsidR="008518A7">
            <w:t xml:space="preserve">technológia és Építésmenedzsment </w:t>
          </w:r>
          <w:r w:rsidR="005F4563">
            <w:t>Tanszék</w:t>
          </w:r>
        </w:sdtContent>
      </w:sdt>
    </w:p>
    <w:p w14:paraId="138AB720" w14:textId="77777777" w:rsidR="00294D9E" w:rsidRDefault="00294D9E" w:rsidP="001B7A60">
      <w:pPr>
        <w:pStyle w:val="Cmsor2"/>
      </w:pPr>
      <w:r w:rsidRPr="004543C3">
        <w:t xml:space="preserve">A tantárgy weblapja </w:t>
      </w:r>
    </w:p>
    <w:sdt>
      <w:sdtPr>
        <w:id w:val="-978917519"/>
        <w:lock w:val="sdtLocked"/>
        <w:placeholder>
          <w:docPart w:val="F14A21BEC7E44150ADAEA8B5B164FF2D"/>
        </w:placeholder>
        <w15:color w:val="C0C0C0"/>
      </w:sdtPr>
      <w:sdtEndPr/>
      <w:sdtContent>
        <w:p w14:paraId="4BA00617" w14:textId="7B3CB1C2" w:rsidR="001F46EB" w:rsidRPr="0098383B" w:rsidRDefault="00870DDC" w:rsidP="001F46EB">
          <w:pPr>
            <w:pStyle w:val="adat"/>
          </w:pPr>
          <w:hyperlink r:id="rId12" w:history="1">
            <w:r w:rsidR="00A37F05" w:rsidRPr="002A67CF">
              <w:rPr>
                <w:rStyle w:val="Hiperhivatkozs"/>
              </w:rPr>
              <w:t>https://www.ekt.bme.hu</w:t>
            </w:r>
          </w:hyperlink>
          <w:r w:rsidR="00A37F05">
            <w:rPr>
              <w:rStyle w:val="Hiperhivatkozs"/>
            </w:rPr>
            <w:t>/Epiteszt.html</w:t>
          </w:r>
          <w:r w:rsidR="0016683A">
            <w:t xml:space="preserve"> </w:t>
          </w:r>
        </w:p>
      </w:sdtContent>
    </w:sdt>
    <w:p w14:paraId="5516746D" w14:textId="77777777" w:rsidR="000928D1" w:rsidRPr="004543C3" w:rsidRDefault="000928D1" w:rsidP="001B7A60">
      <w:pPr>
        <w:pStyle w:val="Cmsor2"/>
      </w:pPr>
      <w:r w:rsidRPr="004543C3">
        <w:t xml:space="preserve">A </w:t>
      </w:r>
      <w:r w:rsidR="0019682E" w:rsidRPr="004543C3">
        <w:t xml:space="preserve">tantárgy </w:t>
      </w:r>
      <w:r w:rsidRPr="004543C3">
        <w:t>oktatás</w:t>
      </w:r>
      <w:r w:rsidR="0019682E" w:rsidRPr="004543C3">
        <w:t>ának</w:t>
      </w:r>
      <w:r w:rsidRPr="004543C3">
        <w:t xml:space="preserve"> nyelve </w:t>
      </w:r>
    </w:p>
    <w:p w14:paraId="597D4BCB" w14:textId="77777777" w:rsidR="00C85732" w:rsidRPr="00F67750" w:rsidRDefault="00870DDC" w:rsidP="00F67750">
      <w:pPr>
        <w:pStyle w:val="adat"/>
      </w:pPr>
      <w:sdt>
        <w:sdtPr>
          <w:id w:val="1645391646"/>
          <w:lock w:val="sdtLocked"/>
          <w:placeholder>
            <w:docPart w:val="ED136E04F3CA4457BF8D420E66DC6A86"/>
          </w:placeholder>
          <w15:color w:val="C0C0C0"/>
          <w:dropDownList>
            <w:listItem w:displayText="magyar" w:value="magyar"/>
            <w:listItem w:displayText="angol" w:value="angol"/>
            <w:listItem w:displayText="magyar és angol" w:value="magyar és angol"/>
          </w:dropDownList>
        </w:sdtPr>
        <w:sdtEndPr/>
        <w:sdtContent>
          <w:r w:rsidR="004F5BF5">
            <w:t>magyar és angol</w:t>
          </w:r>
        </w:sdtContent>
      </w:sdt>
    </w:p>
    <w:p w14:paraId="36D18E8D" w14:textId="77777777" w:rsidR="00241221" w:rsidRDefault="00535B35" w:rsidP="001B7A60">
      <w:pPr>
        <w:pStyle w:val="Cmsor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15:color w:val="C0C0C0"/>
      </w:sdtPr>
      <w:sdtEndPr/>
      <w:sdtContent>
        <w:p w14:paraId="20568EF7" w14:textId="0C3E044C" w:rsidR="00330053" w:rsidRPr="00EB6773" w:rsidRDefault="00330053" w:rsidP="00330053">
          <w:pPr>
            <w:pStyle w:val="adat"/>
          </w:pPr>
          <w:r w:rsidRPr="00EB6773">
            <w:t>Kötelező</w:t>
          </w:r>
          <w:r w:rsidR="0016683A" w:rsidRPr="00EB6773">
            <w:t xml:space="preserve">en választható </w:t>
          </w:r>
          <w:r w:rsidRPr="00EB6773">
            <w:t>az alábbi képzések</w:t>
          </w:r>
          <w:r w:rsidR="00252DB9" w:rsidRPr="00EB6773">
            <w:t>en</w:t>
          </w:r>
          <w:r w:rsidRPr="00EB6773">
            <w:t>:</w:t>
          </w:r>
        </w:p>
        <w:p w14:paraId="56066810" w14:textId="65F5F8A9" w:rsidR="002F07AE" w:rsidRPr="00EB6773" w:rsidRDefault="00252DB9" w:rsidP="002F07AE">
          <w:pPr>
            <w:pStyle w:val="Cmsor4"/>
          </w:pPr>
          <w:r w:rsidRPr="00EB6773">
            <w:rPr>
              <w:rStyle w:val="adatC"/>
            </w:rPr>
            <w:t>3N-M0</w:t>
          </w:r>
          <w:r w:rsidRPr="00EB6773">
            <w:t xml:space="preserve"> ● Építészmérnöki nappali osztatlan mesterképzés magyar nyelven ● 9. félév </w:t>
          </w:r>
        </w:p>
        <w:p w14:paraId="79A20DEC" w14:textId="6EF17F96" w:rsidR="00252DB9" w:rsidRPr="00EB6773" w:rsidRDefault="002F07AE" w:rsidP="002F07AE">
          <w:pPr>
            <w:pStyle w:val="Cmsor4"/>
          </w:pPr>
          <w:r w:rsidRPr="00EB6773">
            <w:rPr>
              <w:rStyle w:val="adatC"/>
            </w:rPr>
            <w:t>3NAM</w:t>
          </w:r>
          <w:r w:rsidR="0016683A" w:rsidRPr="00EB6773">
            <w:rPr>
              <w:rStyle w:val="adatC"/>
            </w:rPr>
            <w:t>0</w:t>
          </w:r>
          <w:r w:rsidR="009E5E87">
            <w:rPr>
              <w:rStyle w:val="adatC"/>
            </w:rPr>
            <w:t xml:space="preserve"> </w:t>
          </w:r>
          <w:r w:rsidRPr="00EB6773">
            <w:t xml:space="preserve">● Építészmérnöki nappali </w:t>
          </w:r>
          <w:r w:rsidR="0016683A" w:rsidRPr="00EB6773">
            <w:t xml:space="preserve">osztatlan mesterképzés angol nyelven </w:t>
          </w:r>
          <w:r w:rsidRPr="00EB6773">
            <w:t xml:space="preserve">● </w:t>
          </w:r>
          <w:r w:rsidR="0016683A" w:rsidRPr="00EB6773">
            <w:t>9</w:t>
          </w:r>
          <w:r w:rsidRPr="00EB6773">
            <w:t xml:space="preserve">. félév </w:t>
          </w:r>
        </w:p>
        <w:p w14:paraId="33B7681B" w14:textId="1A49EBEE" w:rsidR="00330053" w:rsidRPr="00252DB9" w:rsidRDefault="00870DDC" w:rsidP="00252DB9">
          <w:pPr>
            <w:pStyle w:val="Cmsor4"/>
            <w:numPr>
              <w:ilvl w:val="0"/>
              <w:numId w:val="0"/>
            </w:numPr>
            <w:ind w:left="1134" w:hanging="142"/>
            <w:rPr>
              <w:iCs w:val="0"/>
            </w:rPr>
          </w:pPr>
        </w:p>
      </w:sdtContent>
    </w:sdt>
    <w:p w14:paraId="1E21AD80" w14:textId="77777777" w:rsidR="000928D1" w:rsidRPr="004543C3" w:rsidRDefault="00A90B12" w:rsidP="001B7A60">
      <w:pPr>
        <w:pStyle w:val="Cmsor2"/>
      </w:pPr>
      <w:r w:rsidRPr="004543C3">
        <w:t>Közvetlen e</w:t>
      </w:r>
      <w:r w:rsidR="00294D9E" w:rsidRPr="004543C3">
        <w:t xml:space="preserve">lőkövetelmények </w:t>
      </w:r>
    </w:p>
    <w:p w14:paraId="0D09CB3D" w14:textId="77777777" w:rsidR="00D531FA" w:rsidRPr="00EB6773" w:rsidRDefault="0019682E" w:rsidP="00C555BC">
      <w:pPr>
        <w:pStyle w:val="Cmsor3"/>
      </w:pPr>
      <w:r w:rsidRPr="00EB6773">
        <w:t>Erős</w:t>
      </w:r>
      <w:r w:rsidR="001A48BA" w:rsidRPr="00EB6773">
        <w:t xml:space="preserve"> előkövetelmény</w:t>
      </w:r>
      <w:r w:rsidR="00EF6BD6" w:rsidRPr="00EB6773">
        <w:t>:</w:t>
      </w:r>
    </w:p>
    <w:sdt>
      <w:sdtPr>
        <w:id w:val="-2073574158"/>
        <w:lock w:val="sdtLocked"/>
        <w:placeholder>
          <w:docPart w:val="E346E9EE50B343F7B3A1AFEE7DDC446E"/>
        </w:placeholder>
        <w15:color w:val="C0C0C0"/>
      </w:sdtPr>
      <w:sdtEndPr/>
      <w:sdtContent>
        <w:sdt>
          <w:sdtPr>
            <w:id w:val="-742105277"/>
            <w:placeholder>
              <w:docPart w:val="A0E0114ACFD84701BD71B6ACD3BD2F46"/>
            </w:placeholder>
            <w15:color w:val="C0C0C0"/>
          </w:sdtPr>
          <w:sdtEndPr/>
          <w:sdtContent>
            <w:p w14:paraId="4BC69E6E" w14:textId="0879A12D" w:rsidR="00F7708A" w:rsidRPr="002C4405" w:rsidRDefault="002C4405" w:rsidP="52DBB596">
              <w:pPr>
                <w:pStyle w:val="Cmsor4"/>
                <w:rPr>
                  <w:rFonts w:eastAsiaTheme="minorEastAsia" w:cstheme="minorBidi"/>
                </w:rPr>
              </w:pPr>
              <w:r w:rsidRPr="52DBB596">
                <w:rPr>
                  <w:rFonts w:ascii="Courier New" w:eastAsia="Courier New" w:hAnsi="Courier New" w:cs="Courier New"/>
                  <w:b/>
                  <w:bCs/>
                </w:rPr>
                <w:t>BMEEPEKA501</w:t>
              </w:r>
              <w:r>
                <w:t xml:space="preserve"> - </w:t>
              </w:r>
              <w:r w:rsidR="52DBB596">
                <w:t>ÉTM1 - Építéskivitelezési alapismeretek</w:t>
              </w:r>
            </w:p>
          </w:sdtContent>
        </w:sdt>
      </w:sdtContent>
    </w:sdt>
    <w:p w14:paraId="1DB8AF70" w14:textId="77777777" w:rsidR="00EF6BD6" w:rsidRDefault="00A90B12" w:rsidP="00EF6BD6">
      <w:pPr>
        <w:pStyle w:val="Cmsor3"/>
      </w:pPr>
      <w:r w:rsidRPr="007F18C4">
        <w:t>Gyenge előkövetelmény</w:t>
      </w:r>
      <w:r w:rsidR="00EF6BD6">
        <w:t>:</w:t>
      </w:r>
    </w:p>
    <w:sdt>
      <w:sdtPr>
        <w:id w:val="742373198"/>
        <w:lock w:val="sdtLocked"/>
        <w:placeholder>
          <w:docPart w:val="259C54E3DD45420ABA6151CBCA183572"/>
        </w:placeholder>
        <w15:color w:val="C0C0C0"/>
      </w:sdtPr>
      <w:sdtEndPr/>
      <w:sdtContent>
        <w:p w14:paraId="512F2E7C" w14:textId="77777777" w:rsidR="00EF6BD6" w:rsidRPr="00EF6BD6" w:rsidRDefault="00EF6BD6" w:rsidP="00EF6BD6">
          <w:pPr>
            <w:pStyle w:val="Cmsor4"/>
          </w:pPr>
          <w:r>
            <w:t>—</w:t>
          </w:r>
        </w:p>
      </w:sdtContent>
    </w:sdt>
    <w:p w14:paraId="1A1719E0" w14:textId="77777777" w:rsidR="00EF6BD6" w:rsidRDefault="00DA620D" w:rsidP="00EF6BD6">
      <w:pPr>
        <w:pStyle w:val="Cmsor3"/>
      </w:pPr>
      <w:r w:rsidRPr="007F18C4">
        <w:t>Párhuzamos előkövetelmény</w:t>
      </w:r>
      <w:r w:rsidR="00EF6BD6">
        <w:t>:</w:t>
      </w:r>
    </w:p>
    <w:sdt>
      <w:sdtPr>
        <w:id w:val="1883823621"/>
        <w:lock w:val="sdtLocked"/>
        <w:placeholder>
          <w:docPart w:val="143735ED1F654D5483DD6881D7674873"/>
        </w:placeholder>
        <w15:color w:val="C0C0C0"/>
      </w:sdtPr>
      <w:sdtEndPr/>
      <w:sdtContent>
        <w:p w14:paraId="03485D27" w14:textId="77777777" w:rsidR="00EF6BD6" w:rsidRPr="00EF6BD6" w:rsidRDefault="00EF6BD6" w:rsidP="00BD0584">
          <w:pPr>
            <w:pStyle w:val="Cmsor4"/>
          </w:pPr>
          <w:r>
            <w:t>—</w:t>
          </w:r>
        </w:p>
      </w:sdtContent>
    </w:sdt>
    <w:p w14:paraId="0A2A4C2E" w14:textId="77777777" w:rsidR="00746FA5" w:rsidRPr="00507A7F" w:rsidRDefault="00746FA5" w:rsidP="007F18C4">
      <w:pPr>
        <w:pStyle w:val="Cmsor3"/>
      </w:pPr>
      <w:r w:rsidRPr="00507A7F">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15:color w:val="C0C0C0"/>
      </w:sdtPr>
      <w:sdtEndPr/>
      <w:sdtContent>
        <w:p w14:paraId="13B93E3C" w14:textId="77777777" w:rsidR="00507A7F" w:rsidRPr="0008652C" w:rsidRDefault="0008652C" w:rsidP="0008652C">
          <w:pPr>
            <w:pStyle w:val="Cmsor4"/>
            <w:numPr>
              <w:ilvl w:val="0"/>
              <w:numId w:val="0"/>
            </w:numPr>
            <w:ind w:left="992"/>
            <w:rPr>
              <w:rFonts w:eastAsiaTheme="minorHAnsi" w:cstheme="minorHAnsi"/>
              <w:iCs w:val="0"/>
            </w:rPr>
          </w:pPr>
          <w:r>
            <w:t>—</w:t>
          </w:r>
        </w:p>
      </w:sdtContent>
    </w:sdt>
    <w:p w14:paraId="44952CC6" w14:textId="77777777" w:rsidR="00535B35" w:rsidRPr="004543C3" w:rsidRDefault="00535B35" w:rsidP="007F18C4">
      <w:pPr>
        <w:pStyle w:val="Cmsor2"/>
      </w:pPr>
      <w:r>
        <w:t>A tantárgyleírás érvényessége</w:t>
      </w:r>
    </w:p>
    <w:p w14:paraId="29E3803C" w14:textId="2D9BF74E" w:rsidR="00535B35" w:rsidRPr="004543C3" w:rsidRDefault="00220695" w:rsidP="0023236F">
      <w:pPr>
        <w:pStyle w:val="adat"/>
      </w:pPr>
      <w:r w:rsidRPr="00EB6773">
        <w:t xml:space="preserve">Jóváhagyta </w:t>
      </w:r>
      <w:r w:rsidR="005A2ACF" w:rsidRPr="00EB6773">
        <w:t>az Építészmérnöki</w:t>
      </w:r>
      <w:r w:rsidRPr="00EB6773">
        <w:t xml:space="preserve"> Kar</w:t>
      </w:r>
      <w:r w:rsidR="009F6FB1" w:rsidRPr="00EB6773">
        <w:t xml:space="preserve"> </w:t>
      </w:r>
      <w:r w:rsidRPr="00EB6773">
        <w:t>Tanács</w:t>
      </w:r>
      <w:r w:rsidR="00A27F2C" w:rsidRPr="00EB6773">
        <w:t>a</w:t>
      </w:r>
      <w:r w:rsidRPr="00EB6773">
        <w:t>,</w:t>
      </w:r>
      <w:r w:rsidR="00E511F0" w:rsidRPr="00EB6773">
        <w:t xml:space="preserve"> </w:t>
      </w:r>
      <w:r w:rsidRPr="00EB6773">
        <w:t>érvényes</w:t>
      </w:r>
      <w:r w:rsidR="00E511F0" w:rsidRPr="00EB6773">
        <w:t>ség kezdete</w:t>
      </w:r>
      <w:r w:rsidR="00E511F0">
        <w:t xml:space="preserve"> </w:t>
      </w:r>
      <w:sdt>
        <w:sdtPr>
          <w:rPr>
            <w:highlight w:val="yellow"/>
          </w:rPr>
          <w:id w:val="-1539889909"/>
          <w:lock w:val="sdtLocked"/>
          <w:placeholder>
            <w:docPart w:val="F51A244E7E694CE99F2177ACE870DB58"/>
          </w:placeholder>
          <w15:color w:val="C0C0C0"/>
          <w:date w:fullDate="2022-03-30T00:00:00Z">
            <w:dateFormat w:val="yyyy. MMMM d."/>
            <w:lid w:val="hu-HU"/>
            <w:storeMappedDataAs w:val="dateTime"/>
            <w:calendar w:val="gregorian"/>
          </w:date>
        </w:sdtPr>
        <w:sdtEndPr/>
        <w:sdtContent>
          <w:r w:rsidR="00AF021A">
            <w:rPr>
              <w:highlight w:val="yellow"/>
            </w:rPr>
            <w:t>2022. március 30.</w:t>
          </w:r>
        </w:sdtContent>
      </w:sdt>
    </w:p>
    <w:p w14:paraId="17BB46EE" w14:textId="77777777" w:rsidR="00945834" w:rsidRPr="004543C3" w:rsidRDefault="00B4723B" w:rsidP="00816956">
      <w:pPr>
        <w:pStyle w:val="Cmsor1"/>
      </w:pPr>
      <w:r w:rsidRPr="004543C3">
        <w:t xml:space="preserve">Célkitűzések és tanulási eredmények </w:t>
      </w:r>
    </w:p>
    <w:p w14:paraId="069CD6BB" w14:textId="77777777" w:rsidR="00B4723B" w:rsidRPr="004543C3" w:rsidRDefault="00B4723B" w:rsidP="001B7A60">
      <w:pPr>
        <w:pStyle w:val="Cmsor2"/>
      </w:pPr>
      <w:r w:rsidRPr="004543C3">
        <w:t xml:space="preserve">Célkitűzések </w:t>
      </w:r>
    </w:p>
    <w:bookmarkStart w:id="0" w:name="_Ref448730858" w:displacedByCustomXml="next"/>
    <w:sdt>
      <w:sdtPr>
        <w:id w:val="864481985"/>
        <w:lock w:val="sdtLocked"/>
        <w:placeholder>
          <w:docPart w:val="EAB2E5B41E5847988953C65EB85BD480"/>
        </w:placeholder>
        <w15:color w:val="C0C0C0"/>
      </w:sdtPr>
      <w:sdtEndPr/>
      <w:sdtContent>
        <w:p w14:paraId="49E6753C" w14:textId="77777777" w:rsidR="00AE4AF5" w:rsidRPr="00AE4AF5" w:rsidRDefault="00456980" w:rsidP="00F61760">
          <w:pPr>
            <w:pStyle w:val="adat"/>
            <w:rPr>
              <w:iCs/>
            </w:rPr>
          </w:pPr>
          <w:r w:rsidRPr="00456980">
            <w:t>A tárgy célja, hogy a hallgató komplex jelleggel tudja alkalmazni az eddig tanult ismereteit egy-egy kiemelt, és összetett építési feladat technológiai és szervezési megoldásainál. Fontos, hogy bevezetést adjon olyan szakterületek világába is, melyek ma még talán a periférikus látóterünk szélső szegmenseiben találhatók, de a dinamikusan fejlődő és a piaci változásokra leggyorsabban reagáló építőiparban, ill. az Európai Unióval történő lépéstartásban ezek megkerülhetetlen folyamatokká válnak. Ezek az építési feladatok azonban már más fajta szemléletet, és más fajta irányt kell, hogy mutassanak a jövő építészei számára</w:t>
          </w:r>
          <w:r>
            <w:t xml:space="preserve"> – pl. a fenntarthatósági, energiahatékonysági szempontok egyre nagyobb hangsúlyt kapnak</w:t>
          </w:r>
          <w:r w:rsidRPr="00456980">
            <w:t>. A be</w:t>
          </w:r>
          <w:r w:rsidR="00D33C08">
            <w:t>ruházók és megrendelők haszon-</w:t>
          </w:r>
          <w:r w:rsidRPr="00456980">
            <w:t>orientált, dinamikus, a legkorszerűbb technológiát felsorakoztató világában sem felejthető el az építész alkotó feladata, ami azt is jelenti, hogy a múltat, a hagyományt ápolni és tisztelni kell. Ehhez nyújt komplex szakmai ismereteket a tárgy építési projektek elemzésével, összekapcsolva az építési technológiákat a költség-, az időbeliség és a megvalósítás térbeliségének vonzatával.</w:t>
          </w:r>
        </w:p>
      </w:sdtContent>
    </w:sdt>
    <w:p w14:paraId="292C6C92" w14:textId="77777777" w:rsidR="00A468EE" w:rsidRPr="004543C3" w:rsidRDefault="00791E84" w:rsidP="004C2D6E">
      <w:pPr>
        <w:pStyle w:val="Cmsor2"/>
      </w:pPr>
      <w:r w:rsidRPr="004543C3">
        <w:t xml:space="preserve">Tanulási eredmények </w:t>
      </w:r>
      <w:bookmarkEnd w:id="0"/>
    </w:p>
    <w:p w14:paraId="284DD47D" w14:textId="77777777" w:rsidR="00CD4954" w:rsidRPr="004543C3" w:rsidRDefault="00746FA5" w:rsidP="00FC2F9F">
      <w:pPr>
        <w:pStyle w:val="adat"/>
      </w:pPr>
      <w:r w:rsidRPr="004543C3">
        <w:t>A tantárgy sikeres teljesítés</w:t>
      </w:r>
      <w:r w:rsidR="007A4E2E" w:rsidRPr="004543C3">
        <w:t>ével</w:t>
      </w:r>
      <w:r w:rsidRPr="004543C3">
        <w:t xml:space="preserve"> </w:t>
      </w:r>
      <w:r w:rsidR="007A4E2E" w:rsidRPr="004543C3">
        <w:t>elsajátítható kompetenciák</w:t>
      </w:r>
    </w:p>
    <w:p w14:paraId="4CDD82C5" w14:textId="77777777" w:rsidR="00030CB0" w:rsidRPr="00030CB0" w:rsidRDefault="007A4E2E" w:rsidP="00014010">
      <w:pPr>
        <w:pStyle w:val="Cmsor3"/>
        <w:rPr>
          <w:i/>
        </w:rPr>
      </w:pPr>
      <w:r w:rsidRPr="004C2D6E">
        <w:t>Tudás</w:t>
      </w:r>
      <w:r w:rsidR="00030CB0">
        <w:t xml:space="preserve"> (KKK 7.1.1. a) </w:t>
      </w:r>
    </w:p>
    <w:p w14:paraId="68EEA4B8" w14:textId="1F35D328" w:rsidR="00030CB0" w:rsidRPr="00790012" w:rsidRDefault="00030CB0" w:rsidP="00790012">
      <w:pPr>
        <w:pStyle w:val="Cmsor4"/>
      </w:pPr>
      <w:r w:rsidRPr="00044754">
        <w:t xml:space="preserve">Ismeri az épületmegvalósítási folyamatokhoz szükséges műszaki, gazdasági és jogi eszközöket, technológiákat, eljárásokat és elvárásokat. </w:t>
      </w:r>
    </w:p>
    <w:p w14:paraId="263208ED" w14:textId="633C08AA" w:rsidR="00571912" w:rsidRPr="00790012" w:rsidRDefault="00571912" w:rsidP="00790012">
      <w:pPr>
        <w:pStyle w:val="Cmsor4"/>
      </w:pPr>
      <w:r w:rsidRPr="00044754">
        <w:t xml:space="preserve">Ismeri a meglévő épületállomány felmérésének, dokumentálásának, karbantartásának és rekonstrukciójának fontosabb elveit és módszereit. </w:t>
      </w:r>
    </w:p>
    <w:p w14:paraId="688D3D05" w14:textId="5CD96957" w:rsidR="00746FA5" w:rsidRPr="00790012" w:rsidRDefault="00571912" w:rsidP="00790012">
      <w:pPr>
        <w:pStyle w:val="Cmsor4"/>
      </w:pPr>
      <w:r w:rsidRPr="00044754">
        <w:t>Ismeri a műemlékek védelmének, fenntartásának és rehabilitációjának elveit, eszközeit, szabályait</w:t>
      </w:r>
      <w:r w:rsidR="00030CB0" w:rsidRPr="00044754">
        <w:t>.</w:t>
      </w:r>
    </w:p>
    <w:sdt>
      <w:sdtPr>
        <w:id w:val="2019658092"/>
        <w:lock w:val="sdtLocked"/>
        <w:placeholder>
          <w:docPart w:val="C38FBA60AECF4710AEAD80AC61D2C39A"/>
        </w:placeholder>
        <w15:color w:val="C0C0C0"/>
      </w:sdtPr>
      <w:sdtEndPr/>
      <w:sdtContent>
        <w:p w14:paraId="0D6AC941" w14:textId="77777777" w:rsidR="00571912" w:rsidRDefault="00571912" w:rsidP="00F36F0F">
          <w:pPr>
            <w:pStyle w:val="Cmsor4"/>
          </w:pPr>
          <w:r>
            <w:t xml:space="preserve">Rálátása van az épületek megvalósítása során </w:t>
          </w:r>
          <w:proofErr w:type="gramStart"/>
          <w:r>
            <w:t>felmerülő különleges igényekre,</w:t>
          </w:r>
          <w:proofErr w:type="gramEnd"/>
          <w:r>
            <w:t xml:space="preserve"> és az alkalmazható különleges építési technológiákra.</w:t>
          </w:r>
        </w:p>
        <w:p w14:paraId="54B76D52" w14:textId="77777777" w:rsidR="00F36F0F" w:rsidRPr="00F36F0F" w:rsidRDefault="00571912" w:rsidP="00F36F0F">
          <w:pPr>
            <w:pStyle w:val="Cmsor4"/>
          </w:pPr>
          <w:r>
            <w:t>i</w:t>
          </w:r>
          <w:r w:rsidR="00F36F0F" w:rsidRPr="00F36F0F">
            <w:t xml:space="preserve">smeri az építési </w:t>
          </w:r>
          <w:r w:rsidR="0026686D">
            <w:t xml:space="preserve">folyamatban </w:t>
          </w:r>
          <w:r>
            <w:t>az ökologikus szemléletnek megfelelő hagyományos és korszerű technológiákat</w:t>
          </w:r>
          <w:r w:rsidR="00F36F0F" w:rsidRPr="00F36F0F">
            <w:t>;</w:t>
          </w:r>
        </w:p>
        <w:p w14:paraId="1BE9D129" w14:textId="77777777" w:rsidR="00F36F0F" w:rsidRPr="00F36F0F" w:rsidRDefault="0026686D" w:rsidP="00F36F0F">
          <w:pPr>
            <w:pStyle w:val="Cmsor4"/>
          </w:pPr>
          <w:r>
            <w:t xml:space="preserve">tisztában van a </w:t>
          </w:r>
          <w:r w:rsidR="00461F66">
            <w:t>műemlékek és történeti épületek felújításának folyamatával</w:t>
          </w:r>
          <w:r>
            <w:t>, a kivitelezés műszaki előkészítésével és ennek fontosságával</w:t>
          </w:r>
          <w:r w:rsidR="00F36F0F" w:rsidRPr="00F36F0F">
            <w:t>;</w:t>
          </w:r>
        </w:p>
        <w:p w14:paraId="7409DAB9" w14:textId="77777777" w:rsidR="00424163" w:rsidRDefault="0026686D" w:rsidP="002D1A0D">
          <w:pPr>
            <w:pStyle w:val="Cmsor4"/>
          </w:pPr>
          <w:r>
            <w:t xml:space="preserve">ismeri a </w:t>
          </w:r>
          <w:r w:rsidR="00461F66">
            <w:t>műemlékek és történeti épületek fenntartásának, karbantartásának módszereit, ezek ütemezésének hatásait.</w:t>
          </w:r>
        </w:p>
      </w:sdtContent>
    </w:sdt>
    <w:p w14:paraId="3918DA54" w14:textId="77777777" w:rsidR="00030CB0" w:rsidRDefault="007A4E2E" w:rsidP="00030CB0">
      <w:pPr>
        <w:pStyle w:val="Cmsor3"/>
      </w:pPr>
      <w:r w:rsidRPr="00FC3F94">
        <w:t>Képesség</w:t>
      </w:r>
      <w:r w:rsidR="00030CB0">
        <w:t xml:space="preserve"> (KKK 7.1.1. b) </w:t>
      </w:r>
    </w:p>
    <w:p w14:paraId="097C8A62" w14:textId="00E73ADA" w:rsidR="00030CB0" w:rsidRPr="00790012" w:rsidRDefault="00030CB0" w:rsidP="00790012">
      <w:pPr>
        <w:pStyle w:val="Cmsor4"/>
      </w:pPr>
      <w:r w:rsidRPr="00790012">
        <w:t xml:space="preserve">Képes az építészeti tervezés és az építési folyamatok során keletkező problémák felismerésére, a komplex gondolkodásmódra, a különböző szempontok közti összefüggések, kölcsönhatások átlátására, a szempontok rangsorolására, az ellentmondások feloldására, a különböző lehetőségek közötti körültekintő döntésre. </w:t>
      </w:r>
    </w:p>
    <w:p w14:paraId="79ACC3D4" w14:textId="5997E3B8" w:rsidR="00790012" w:rsidRDefault="00030CB0" w:rsidP="00790012">
      <w:pPr>
        <w:pStyle w:val="Cmsor4"/>
      </w:pPr>
      <w:r w:rsidRPr="00790012">
        <w:t>Képes a tervezési, kivitelezési és üzemeltetési folyamatok során gyűjtött információk rendszerezésére, a törvényszerűségek megfigyelésére és elemzésére, a következtetések levonására, a tapasztalatok alkalmazására.</w:t>
      </w:r>
    </w:p>
    <w:p w14:paraId="5D6DD84F" w14:textId="5AF16496" w:rsidR="007A4E2E" w:rsidRPr="00790012" w:rsidRDefault="00461F66" w:rsidP="00790012">
      <w:pPr>
        <w:pStyle w:val="Cmsor4"/>
      </w:pPr>
      <w:r w:rsidRPr="00790012">
        <w:t>Képes korábban nem ismert problémák felismerésére, új termékek, szerkezetek, technológiák megismerésére és körültekintő értékelésére, alkalmazására.</w:t>
      </w:r>
    </w:p>
    <w:sdt>
      <w:sdtPr>
        <w:id w:val="-2033188928"/>
        <w:lock w:val="sdtLocked"/>
        <w:placeholder>
          <w:docPart w:val="12DF42E1654B42029F69616A67BBD715"/>
        </w:placeholder>
        <w15:color w:val="C0C0C0"/>
      </w:sdtPr>
      <w:sdtEndPr/>
      <w:sdtContent>
        <w:p w14:paraId="5A103E7E" w14:textId="77777777" w:rsidR="004515FA" w:rsidRPr="00331AC0" w:rsidRDefault="00331AC0" w:rsidP="004515FA">
          <w:pPr>
            <w:pStyle w:val="Cmsor4"/>
          </w:pPr>
          <w:r w:rsidRPr="00331AC0">
            <w:t xml:space="preserve">Képes </w:t>
          </w:r>
          <w:r w:rsidR="004515FA">
            <w:t>áttekinteni a</w:t>
          </w:r>
          <w:r w:rsidR="00461F66">
            <w:t xml:space="preserve"> különleges követelményeket támasztó </w:t>
          </w:r>
          <w:r w:rsidR="004515FA">
            <w:t>építési folyamato</w:t>
          </w:r>
          <w:r w:rsidR="00461F66">
            <w:t>kat</w:t>
          </w:r>
          <w:r w:rsidR="004515FA">
            <w:t xml:space="preserve">, megnevezni </w:t>
          </w:r>
          <w:r w:rsidR="00461F66">
            <w:t xml:space="preserve">a </w:t>
          </w:r>
          <w:r w:rsidR="004515FA">
            <w:t>legfontosabb</w:t>
          </w:r>
          <w:r w:rsidR="00461F66">
            <w:t xml:space="preserve"> feladato</w:t>
          </w:r>
          <w:r w:rsidR="004515FA">
            <w:t>kat;</w:t>
          </w:r>
        </w:p>
        <w:p w14:paraId="3C3A41EA" w14:textId="77777777" w:rsidR="00331AC0" w:rsidRPr="00331AC0" w:rsidRDefault="00331AC0" w:rsidP="00331AC0">
          <w:pPr>
            <w:pStyle w:val="Cmsor4"/>
          </w:pPr>
          <w:r w:rsidRPr="00331AC0">
            <w:lastRenderedPageBreak/>
            <w:t xml:space="preserve">képes </w:t>
          </w:r>
          <w:r w:rsidR="00461F66">
            <w:t>áttekinteni a műemlékek, történeti épületek felújításával, fenntartásával kapcsolatos feladatokat, azok ütemezését, műszaki és gazdasági következményét</w:t>
          </w:r>
          <w:r w:rsidRPr="00331AC0">
            <w:t>;</w:t>
          </w:r>
        </w:p>
        <w:p w14:paraId="21FF7531" w14:textId="77777777" w:rsidR="00331AC0" w:rsidRPr="00331AC0" w:rsidRDefault="00331AC0" w:rsidP="00331AC0">
          <w:pPr>
            <w:pStyle w:val="Cmsor4"/>
          </w:pPr>
          <w:r w:rsidRPr="00331AC0">
            <w:t xml:space="preserve">alkalmazni tudja </w:t>
          </w:r>
          <w:r w:rsidR="004515FA">
            <w:t xml:space="preserve">a </w:t>
          </w:r>
          <w:r w:rsidR="00461F66">
            <w:t>technológiaválasztás</w:t>
          </w:r>
          <w:r w:rsidR="004515FA">
            <w:t xml:space="preserve"> szempontjait, </w:t>
          </w:r>
          <w:r w:rsidR="001F74DE">
            <w:t>speciális feladatok</w:t>
          </w:r>
          <w:r w:rsidR="004515FA">
            <w:t xml:space="preserve"> megvalósításával összefüggésben</w:t>
          </w:r>
          <w:r w:rsidR="001F74DE">
            <w:t xml:space="preserve"> is</w:t>
          </w:r>
          <w:r w:rsidRPr="00331AC0">
            <w:t>;</w:t>
          </w:r>
        </w:p>
        <w:p w14:paraId="603FA1B4" w14:textId="77777777" w:rsidR="00E73573" w:rsidRPr="005F4563" w:rsidRDefault="00331AC0" w:rsidP="00331AC0">
          <w:pPr>
            <w:pStyle w:val="Cmsor4"/>
            <w:rPr>
              <w:lang w:eastAsia="en-GB"/>
            </w:rPr>
          </w:pPr>
          <w:r w:rsidRPr="00331AC0">
            <w:t xml:space="preserve">a tanult </w:t>
          </w:r>
          <w:r w:rsidR="004515FA">
            <w:t>technológiai</w:t>
          </w:r>
          <w:r w:rsidRPr="00331AC0">
            <w:t xml:space="preserve"> ismeretek</w:t>
          </w:r>
          <w:r w:rsidR="004515FA">
            <w:t xml:space="preserve"> segítségével</w:t>
          </w:r>
          <w:r w:rsidRPr="00331AC0">
            <w:t xml:space="preserve"> képes </w:t>
          </w:r>
          <w:r w:rsidR="004515FA">
            <w:t xml:space="preserve">mérlegelni </w:t>
          </w:r>
          <w:r w:rsidRPr="00331AC0">
            <w:t>egy építési</w:t>
          </w:r>
          <w:r w:rsidR="004515FA">
            <w:t xml:space="preserve"> folyamat során alkalmazható </w:t>
          </w:r>
          <w:r w:rsidR="00461F66">
            <w:t xml:space="preserve">különleges </w:t>
          </w:r>
          <w:r w:rsidR="004515FA">
            <w:t>technológiákat, a döntés előkészítéséhez szükséges információkat</w:t>
          </w:r>
          <w:r w:rsidRPr="00331AC0">
            <w:t>.</w:t>
          </w:r>
        </w:p>
      </w:sdtContent>
    </w:sdt>
    <w:p w14:paraId="042B6C7B" w14:textId="2CED582A" w:rsidR="007A4E2E" w:rsidRPr="00FC3F94" w:rsidRDefault="007A4E2E" w:rsidP="00E73573">
      <w:pPr>
        <w:pStyle w:val="Cmsor3"/>
      </w:pPr>
      <w:r w:rsidRPr="00FC3F94">
        <w:t>Attitűd</w:t>
      </w:r>
      <w:r w:rsidR="007034CB">
        <w:t xml:space="preserve"> (KKK 7.1.1. c)</w:t>
      </w:r>
    </w:p>
    <w:sdt>
      <w:sdtPr>
        <w:id w:val="-771011534"/>
        <w:lock w:val="sdtLocked"/>
        <w:placeholder>
          <w:docPart w:val="C71AD0EFE7044A4FA82DEDD5087CDD7A"/>
        </w:placeholder>
        <w15:color w:val="C0C0C0"/>
      </w:sdtPr>
      <w:sdtEndPr/>
      <w:sdtContent>
        <w:p w14:paraId="10ED685A" w14:textId="77777777" w:rsidR="00C63CEE" w:rsidRPr="00C63CEE" w:rsidRDefault="00C63CEE" w:rsidP="00C63CEE">
          <w:pPr>
            <w:pStyle w:val="Cmsor4"/>
          </w:pPr>
          <w:r w:rsidRPr="00C63CEE">
            <w:t>Együttműködik az ismeretek bővítése során az oktatóval és hallgatótársaival,</w:t>
          </w:r>
        </w:p>
        <w:p w14:paraId="7EC90AF9" w14:textId="77777777" w:rsidR="00C63CEE" w:rsidRPr="00C63CEE" w:rsidRDefault="00C63CEE" w:rsidP="00C63CEE">
          <w:pPr>
            <w:pStyle w:val="Cmsor4"/>
          </w:pPr>
          <w:r w:rsidRPr="00C63CEE">
            <w:t>folyamatos ismeretszerzéssel bővíti tudását;</w:t>
          </w:r>
        </w:p>
        <w:p w14:paraId="01B70133" w14:textId="77777777" w:rsidR="00F471A7" w:rsidRPr="00C63CEE" w:rsidRDefault="00F471A7" w:rsidP="00F471A7">
          <w:pPr>
            <w:pStyle w:val="Cmsor4"/>
          </w:pPr>
          <w:r w:rsidRPr="00C63CEE">
            <w:t xml:space="preserve">nyitott </w:t>
          </w:r>
          <w:r>
            <w:t>a</w:t>
          </w:r>
          <w:r w:rsidRPr="00C63CEE">
            <w:t xml:space="preserve"> </w:t>
          </w:r>
          <w:r>
            <w:t>szükséges</w:t>
          </w:r>
          <w:r w:rsidRPr="00C63CEE">
            <w:t xml:space="preserve"> </w:t>
          </w:r>
          <w:r w:rsidR="00462A56">
            <w:t>építéstechnológiai</w:t>
          </w:r>
          <w:r w:rsidRPr="00C63CEE">
            <w:t xml:space="preserve"> rendszerek megismerésére</w:t>
          </w:r>
          <w:r>
            <w:t xml:space="preserve"> és </w:t>
          </w:r>
          <w:r w:rsidRPr="00C63CEE">
            <w:t>a</w:t>
          </w:r>
          <w:r w:rsidR="00462A56">
            <w:t xml:space="preserve"> kivitelezéssel kapcsolatos</w:t>
          </w:r>
          <w:r w:rsidRPr="00C63CEE">
            <w:t xml:space="preserve"> problémákra, </w:t>
          </w:r>
          <w:r>
            <w:t>továbbá</w:t>
          </w:r>
          <w:r w:rsidRPr="00C63CEE">
            <w:t xml:space="preserve"> törekszik azok helyes és kreatív megoldására;</w:t>
          </w:r>
        </w:p>
        <w:p w14:paraId="64B5B60D" w14:textId="77777777" w:rsidR="00C63CEE" w:rsidRPr="00C63CEE" w:rsidRDefault="00C63CEE" w:rsidP="00C63CEE">
          <w:pPr>
            <w:pStyle w:val="Cmsor4"/>
          </w:pPr>
          <w:r w:rsidRPr="00C63CEE">
            <w:t>törekszik az építész</w:t>
          </w:r>
          <w:r w:rsidR="00462A56">
            <w:t>mérnöki tevékenység során a kivitelezéshez kapcsolódó</w:t>
          </w:r>
          <w:r w:rsidRPr="00C63CEE">
            <w:t xml:space="preserve"> előforduló problémák megoldásához szükséges </w:t>
          </w:r>
          <w:r w:rsidR="00462A56">
            <w:t>technológiai és szervezés</w:t>
          </w:r>
          <w:r w:rsidRPr="00C63CEE">
            <w:t xml:space="preserve"> ismeretek elsajátítására és alkalmazására;</w:t>
          </w:r>
        </w:p>
        <w:p w14:paraId="2A15F73B" w14:textId="77777777" w:rsidR="00C63CEE" w:rsidRPr="00C63CEE" w:rsidRDefault="00C63CEE" w:rsidP="00C63CEE">
          <w:pPr>
            <w:pStyle w:val="Cmsor4"/>
          </w:pPr>
          <w:r w:rsidRPr="00C63CEE">
            <w:t>törekszik a pontos és hibamentes feladatmegoldásra;</w:t>
          </w:r>
        </w:p>
        <w:p w14:paraId="27BA4922" w14:textId="77777777" w:rsidR="00E73573" w:rsidRDefault="00C63CEE" w:rsidP="00C63CEE">
          <w:pPr>
            <w:pStyle w:val="Cmsor4"/>
            <w:rPr>
              <w:rFonts w:eastAsiaTheme="minorHAnsi" w:cstheme="minorHAnsi"/>
            </w:rPr>
          </w:pPr>
          <w:r w:rsidRPr="00C63CEE">
            <w:t>a munkája során előforduló minden helyzetben törekszik a jogszabályok és etikai normák betartására.</w:t>
          </w:r>
        </w:p>
      </w:sdtContent>
    </w:sdt>
    <w:p w14:paraId="309467C2" w14:textId="285C08A5" w:rsidR="007A4E2E" w:rsidRPr="00FC3F94" w:rsidRDefault="007A4E2E" w:rsidP="004C2D6E">
      <w:pPr>
        <w:pStyle w:val="Cmsor3"/>
      </w:pPr>
      <w:r w:rsidRPr="00FC3F94">
        <w:t>Önállóság és felelősség</w:t>
      </w:r>
      <w:r w:rsidR="007034CB">
        <w:t xml:space="preserve"> (KKK 7.1.1. d)</w:t>
      </w:r>
    </w:p>
    <w:sdt>
      <w:sdtPr>
        <w:id w:val="-1672096747"/>
        <w:lock w:val="sdtLocked"/>
        <w:placeholder>
          <w:docPart w:val="D27DF73854B04ABCAC6E5032E576398E"/>
        </w:placeholder>
        <w15:color w:val="C0C0C0"/>
      </w:sdtPr>
      <w:sdtEndPr/>
      <w:sdtContent>
        <w:p w14:paraId="485D3F1D" w14:textId="77777777" w:rsidR="00C63CEE" w:rsidRPr="00C63CEE" w:rsidRDefault="00C63CEE" w:rsidP="00C63CEE">
          <w:pPr>
            <w:pStyle w:val="Cmsor4"/>
          </w:pPr>
          <w:r w:rsidRPr="00C63CEE">
            <w:t xml:space="preserve">Önállóan végzi az alapvető </w:t>
          </w:r>
          <w:r w:rsidR="00375E93">
            <w:t xml:space="preserve">építéskivitelezési- és szervezési </w:t>
          </w:r>
          <w:r w:rsidRPr="00C63CEE">
            <w:t xml:space="preserve">feladatok és problémák </w:t>
          </w:r>
          <w:proofErr w:type="spellStart"/>
          <w:r w:rsidRPr="00C63CEE">
            <w:t>végiggondolását</w:t>
          </w:r>
          <w:proofErr w:type="spellEnd"/>
          <w:r w:rsidRPr="00C63CEE">
            <w:t xml:space="preserve"> és azok megoldását;</w:t>
          </w:r>
        </w:p>
        <w:p w14:paraId="3C4B19DF" w14:textId="77777777" w:rsidR="00C63CEE" w:rsidRPr="00C63CEE" w:rsidRDefault="00C63CEE" w:rsidP="00C63CEE">
          <w:pPr>
            <w:pStyle w:val="Cmsor4"/>
          </w:pPr>
          <w:r w:rsidRPr="00C63CEE">
            <w:t>nyitottan fogadja a megalapozott kritikai észrevételeket;</w:t>
          </w:r>
        </w:p>
        <w:p w14:paraId="282C4DCA" w14:textId="77777777" w:rsidR="00C63CEE" w:rsidRPr="00C63CEE" w:rsidRDefault="00C63CEE" w:rsidP="00C63CEE">
          <w:pPr>
            <w:pStyle w:val="Cmsor4"/>
          </w:pPr>
          <w:r w:rsidRPr="00C63CEE">
            <w:t>a fellépő problémákhoz való hozzáállását az együttműködés és az önálló munka helyes egyensúlya jellemzi;</w:t>
          </w:r>
        </w:p>
        <w:p w14:paraId="46B106B0" w14:textId="77777777" w:rsidR="00E73573" w:rsidRDefault="00375E93" w:rsidP="00C63CEE">
          <w:pPr>
            <w:pStyle w:val="Cmsor4"/>
            <w:rPr>
              <w:rFonts w:eastAsiaTheme="minorHAnsi" w:cstheme="minorHAnsi"/>
            </w:rPr>
          </w:pPr>
          <w:r>
            <w:t xml:space="preserve">az elkészített munkájáért </w:t>
          </w:r>
          <w:r w:rsidR="00C63CEE" w:rsidRPr="00C63CEE">
            <w:t>felelősséget vállal</w:t>
          </w:r>
          <w:r w:rsidR="00A3418D">
            <w:t>.</w:t>
          </w:r>
        </w:p>
      </w:sdtContent>
    </w:sdt>
    <w:p w14:paraId="105A72A5" w14:textId="77777777" w:rsidR="00791E84" w:rsidRPr="004543C3" w:rsidRDefault="00047B41" w:rsidP="001B7A60">
      <w:pPr>
        <w:pStyle w:val="Cmsor2"/>
      </w:pPr>
      <w:r w:rsidRPr="004543C3">
        <w:t xml:space="preserve">Oktatási módszertan </w:t>
      </w:r>
    </w:p>
    <w:sdt>
      <w:sdtPr>
        <w:id w:val="869188049"/>
        <w:lock w:val="sdtLocked"/>
        <w:placeholder>
          <w:docPart w:val="919A4BC5A54342AFB0D0D2D12A5CBFBB"/>
        </w:placeholder>
        <w15:color w:val="C0C0C0"/>
      </w:sdtPr>
      <w:sdtEndPr/>
      <w:sdtContent>
        <w:p w14:paraId="78ECDC36" w14:textId="77777777" w:rsidR="00CD3A57" w:rsidRDefault="00CD3A57" w:rsidP="00CD3A57">
          <w:pPr>
            <w:pStyle w:val="adat"/>
          </w:pPr>
          <w:r w:rsidRPr="00421657">
            <w:t>Előadások,</w:t>
          </w:r>
          <w:r w:rsidR="00234057" w:rsidRPr="00234057">
            <w:t xml:space="preserve"> kommunikáció írásban és szóban, </w:t>
          </w:r>
          <w:r w:rsidR="003471DC">
            <w:t>elméleti és gyakorlati ismeretek átadása,</w:t>
          </w:r>
          <w:r w:rsidR="00234057" w:rsidRPr="00234057">
            <w:t xml:space="preserve"> </w:t>
          </w:r>
          <w:r w:rsidR="00D33C08">
            <w:t xml:space="preserve">kirándulások, épületlátogatások segítségével az elméleti </w:t>
          </w:r>
          <w:r w:rsidR="00571912">
            <w:t xml:space="preserve">és gyakorlati </w:t>
          </w:r>
          <w:r w:rsidR="00D33C08">
            <w:t xml:space="preserve">ismeretek </w:t>
          </w:r>
          <w:r w:rsidR="00571912">
            <w:t>összekapcsolása</w:t>
          </w:r>
          <w:r>
            <w:t>.</w:t>
          </w:r>
        </w:p>
      </w:sdtContent>
    </w:sdt>
    <w:p w14:paraId="31C8ED44" w14:textId="77777777" w:rsidR="00175BAF" w:rsidRPr="004543C3" w:rsidRDefault="00641A4B" w:rsidP="001B7A60">
      <w:pPr>
        <w:pStyle w:val="Cmsor2"/>
      </w:pPr>
      <w:r w:rsidRPr="004543C3">
        <w:t>Tanulástámogató anyagok</w:t>
      </w:r>
    </w:p>
    <w:p w14:paraId="0443280B" w14:textId="77777777" w:rsidR="00175BAF" w:rsidRDefault="00885AD8" w:rsidP="004C2D6E">
      <w:pPr>
        <w:pStyle w:val="Cmsor3"/>
      </w:pPr>
      <w:r w:rsidRPr="00226C7A">
        <w:t>Szakirodalom</w:t>
      </w:r>
    </w:p>
    <w:sdt>
      <w:sdtPr>
        <w:id w:val="1452509889"/>
        <w:lock w:val="sdtLocked"/>
        <w:placeholder>
          <w:docPart w:val="D23AE445FEDD4337AED08AB0D2F63178"/>
        </w:placeholder>
        <w15:color w:val="C0C0C0"/>
      </w:sdtPr>
      <w:sdtEndPr/>
      <w:sdtContent>
        <w:p w14:paraId="1F63D569" w14:textId="77777777" w:rsidR="00894E94" w:rsidRDefault="00894E94" w:rsidP="00894E94">
          <w:pPr>
            <w:pStyle w:val="adat"/>
          </w:pPr>
          <w:r>
            <w:t>Császár L.: Építőmesterség a magyar múltban. ÉTK, Budapest, 1986, p.166</w:t>
          </w:r>
        </w:p>
        <w:p w14:paraId="53FEE573" w14:textId="77777777" w:rsidR="00894E94" w:rsidRDefault="00894E94" w:rsidP="00894E94">
          <w:pPr>
            <w:pStyle w:val="adat"/>
          </w:pPr>
          <w:r>
            <w:t xml:space="preserve">Cs. </w:t>
          </w:r>
          <w:proofErr w:type="spellStart"/>
          <w:r>
            <w:t>Dobrovits</w:t>
          </w:r>
          <w:proofErr w:type="spellEnd"/>
          <w:r>
            <w:t xml:space="preserve"> D.: Építkezés a XVIII. századi Magyarországon (Az uradalmak építészete). Akadémiai Kiadó, Budapest, 1983, p.150</w:t>
          </w:r>
        </w:p>
        <w:p w14:paraId="74B5517A" w14:textId="77777777" w:rsidR="00894E94" w:rsidRDefault="00894E94" w:rsidP="00894E94">
          <w:pPr>
            <w:pStyle w:val="adat"/>
          </w:pPr>
          <w:proofErr w:type="spellStart"/>
          <w:r>
            <w:t>Theophilus</w:t>
          </w:r>
          <w:proofErr w:type="spellEnd"/>
          <w:r>
            <w:t xml:space="preserve"> Presbiter: A különféle művességekről. Műszaki Könyvkiadó, Budapest, 1986, p.171</w:t>
          </w:r>
        </w:p>
        <w:p w14:paraId="6B03BA51" w14:textId="77777777" w:rsidR="00894E94" w:rsidRDefault="00894E94" w:rsidP="00894E94">
          <w:pPr>
            <w:pStyle w:val="adat"/>
          </w:pPr>
          <w:proofErr w:type="spellStart"/>
          <w:r>
            <w:t>Bartócz</w:t>
          </w:r>
          <w:proofErr w:type="spellEnd"/>
          <w:r>
            <w:t xml:space="preserve"> J.: A fa és a kő mesterei - A magyarországi építőipari céhek, ÉTK, Budapest, 1976, p.211</w:t>
          </w:r>
        </w:p>
        <w:p w14:paraId="090F9F27" w14:textId="77777777" w:rsidR="00894E94" w:rsidRDefault="00894E94" w:rsidP="00894E94">
          <w:pPr>
            <w:pStyle w:val="adat"/>
          </w:pPr>
          <w:r>
            <w:t>Szakáll E.: A kőfaragók műhelytitkai. Magyar kőszövetség, 2007, p.130</w:t>
          </w:r>
        </w:p>
        <w:p w14:paraId="37595A09" w14:textId="77777777" w:rsidR="00894E94" w:rsidRDefault="00894E94" w:rsidP="00894E94">
          <w:pPr>
            <w:pStyle w:val="adat"/>
          </w:pPr>
          <w:proofErr w:type="spellStart"/>
          <w:r>
            <w:t>Rottländer</w:t>
          </w:r>
          <w:proofErr w:type="spellEnd"/>
          <w:r>
            <w:t xml:space="preserve">, H.: A festő hagyományos történeti technikái. Kézikönyv a </w:t>
          </w:r>
          <w:proofErr w:type="spellStart"/>
          <w:r>
            <w:t>müemlékvédelem</w:t>
          </w:r>
          <w:proofErr w:type="spellEnd"/>
          <w:r>
            <w:t xml:space="preserve"> és </w:t>
          </w:r>
          <w:proofErr w:type="spellStart"/>
          <w:r>
            <w:t>kézműesek</w:t>
          </w:r>
          <w:proofErr w:type="spellEnd"/>
          <w:r>
            <w:t xml:space="preserve"> számára (sic!). </w:t>
          </w:r>
          <w:proofErr w:type="spellStart"/>
          <w:r>
            <w:t>Wirtschaftsverlag</w:t>
          </w:r>
          <w:proofErr w:type="spellEnd"/>
          <w:r>
            <w:t xml:space="preserve"> NW, 2003, p.240</w:t>
          </w:r>
        </w:p>
        <w:p w14:paraId="79DFCDF4" w14:textId="77777777" w:rsidR="00894E94" w:rsidRDefault="00894E94" w:rsidP="00894E94">
          <w:pPr>
            <w:pStyle w:val="adat"/>
          </w:pPr>
          <w:proofErr w:type="spellStart"/>
          <w:r>
            <w:t>Bieber</w:t>
          </w:r>
          <w:proofErr w:type="spellEnd"/>
          <w:r>
            <w:t xml:space="preserve"> K.: Kovácsművészet. Műszaki Könyvkiadó, Budapest, 1963, p.233</w:t>
          </w:r>
        </w:p>
        <w:p w14:paraId="19ECFCCF" w14:textId="77777777" w:rsidR="00894E94" w:rsidRDefault="00894E94" w:rsidP="00894E94">
          <w:pPr>
            <w:pStyle w:val="adat"/>
          </w:pPr>
          <w:r>
            <w:t>Seregi Gy. - ifj. Seregi Gy.: Iparművészet 1100 fokon. Terc, Budapest, 2002, p.199</w:t>
          </w:r>
        </w:p>
        <w:p w14:paraId="33AB4BB8" w14:textId="77777777" w:rsidR="00894E94" w:rsidRDefault="00894E94" w:rsidP="00894E94">
          <w:pPr>
            <w:pStyle w:val="adat"/>
          </w:pPr>
          <w:proofErr w:type="spellStart"/>
          <w:r>
            <w:t>Pereházy</w:t>
          </w:r>
          <w:proofErr w:type="spellEnd"/>
          <w:r>
            <w:t xml:space="preserve"> K.: Stílus és technika a kovácsoltvas-művességben. Műszaki Kiadó, Budapest, 1986, p.240</w:t>
          </w:r>
        </w:p>
        <w:p w14:paraId="4D84A65D" w14:textId="77777777" w:rsidR="00894E94" w:rsidRDefault="00894E94" w:rsidP="00894E94">
          <w:pPr>
            <w:pStyle w:val="adat"/>
          </w:pPr>
          <w:proofErr w:type="spellStart"/>
          <w:r>
            <w:t>Zub</w:t>
          </w:r>
          <w:proofErr w:type="spellEnd"/>
          <w:r>
            <w:t>, G.: Kovácsoltvas-művesség. Cser, Budapest, 2002, p.219</w:t>
          </w:r>
        </w:p>
        <w:p w14:paraId="74EF136D" w14:textId="77777777" w:rsidR="00894E94" w:rsidRDefault="00894E94" w:rsidP="00894E94">
          <w:pPr>
            <w:pStyle w:val="adat"/>
          </w:pPr>
          <w:proofErr w:type="spellStart"/>
          <w:r>
            <w:t>Schodits</w:t>
          </w:r>
          <w:proofErr w:type="spellEnd"/>
          <w:r>
            <w:t>, L: Tetőfedő és épületbádogos mintalapok. Budapest, Korvin, 1914, p.14</w:t>
          </w:r>
        </w:p>
        <w:p w14:paraId="12C92E0B" w14:textId="77777777" w:rsidR="00894E94" w:rsidRDefault="00894E94" w:rsidP="00894E94">
          <w:pPr>
            <w:pStyle w:val="adat"/>
          </w:pPr>
          <w:r>
            <w:t xml:space="preserve">Balla G. (szerk.): Tiffany és Gallé. A szecesszió üvegművészete. Budapest, Iparművészeti Múzeum, 2007, p.142 </w:t>
          </w:r>
        </w:p>
        <w:p w14:paraId="4AF80FC5" w14:textId="77777777" w:rsidR="00894E94" w:rsidRDefault="00894E94" w:rsidP="00894E94">
          <w:pPr>
            <w:pStyle w:val="adat"/>
          </w:pPr>
          <w:proofErr w:type="spellStart"/>
          <w:r>
            <w:t>Wiegand</w:t>
          </w:r>
          <w:proofErr w:type="spellEnd"/>
          <w:r>
            <w:t>, E.: Könnyen készíthető üvegmunkák. Budapest, Műszaki Könyvkiadó, 1984.</w:t>
          </w:r>
        </w:p>
        <w:p w14:paraId="2981E61D" w14:textId="77777777" w:rsidR="00894E94" w:rsidRDefault="00894E94" w:rsidP="00894E94">
          <w:pPr>
            <w:pStyle w:val="adat"/>
          </w:pPr>
          <w:r>
            <w:t xml:space="preserve">Mednyánszky M.: Vályogházak. Építés, korszerűsítés, átalakítás. Budapest, Terc, 2005, p.159 </w:t>
          </w:r>
        </w:p>
        <w:p w14:paraId="7765AF70" w14:textId="77777777" w:rsidR="00894E94" w:rsidRDefault="00894E94" w:rsidP="00894E94">
          <w:pPr>
            <w:pStyle w:val="adat"/>
          </w:pPr>
          <w:proofErr w:type="spellStart"/>
          <w:r>
            <w:t>Fördel</w:t>
          </w:r>
          <w:proofErr w:type="spellEnd"/>
          <w:r>
            <w:t xml:space="preserve">, </w:t>
          </w:r>
          <w:proofErr w:type="spellStart"/>
          <w:proofErr w:type="gramStart"/>
          <w:r>
            <w:t>F.:Falak</w:t>
          </w:r>
          <w:proofErr w:type="spellEnd"/>
          <w:proofErr w:type="gramEnd"/>
          <w:r>
            <w:t xml:space="preserve"> utólagos víztelenítése és szigetelése, Budapest, Terc, 2006, p.220</w:t>
          </w:r>
        </w:p>
        <w:p w14:paraId="130851C7" w14:textId="77777777" w:rsidR="00894E94" w:rsidRDefault="00894E94" w:rsidP="00894E94">
          <w:pPr>
            <w:pStyle w:val="adat"/>
          </w:pPr>
          <w:r>
            <w:t xml:space="preserve">Balik, M, </w:t>
          </w:r>
          <w:proofErr w:type="spellStart"/>
          <w:r>
            <w:t>Stary</w:t>
          </w:r>
          <w:proofErr w:type="spellEnd"/>
          <w:r>
            <w:t>, J.: Pincék felújítása és utólagos vízszigetelése, Budapest, Cser, 2008, p.123</w:t>
          </w:r>
        </w:p>
        <w:p w14:paraId="4135FCF6" w14:textId="77777777" w:rsidR="00894E94" w:rsidRDefault="00894E94" w:rsidP="00894E94">
          <w:pPr>
            <w:pStyle w:val="adat"/>
          </w:pPr>
          <w:r>
            <w:lastRenderedPageBreak/>
            <w:t>Balik, M.: nedves falak kiszárítása, nedvesedés megelőzése, Budapest, Cser, 2000, p.143</w:t>
          </w:r>
        </w:p>
        <w:p w14:paraId="4F362FA6" w14:textId="77777777" w:rsidR="00894E94" w:rsidRDefault="00894E94" w:rsidP="00894E94">
          <w:pPr>
            <w:pStyle w:val="adat"/>
          </w:pPr>
          <w:r>
            <w:t xml:space="preserve">Káldi Gy. – </w:t>
          </w:r>
          <w:proofErr w:type="spellStart"/>
          <w:r>
            <w:t>Várallyai</w:t>
          </w:r>
          <w:proofErr w:type="spellEnd"/>
          <w:r>
            <w:t xml:space="preserve"> R. (szerk.): Útmutató épített és tárgyi örökségünk megóvásához. Budapest, Kulturális Örökségvédelmi Hivatal – Teleki László Alapítvány, 2004, p.285</w:t>
          </w:r>
        </w:p>
        <w:p w14:paraId="6CCEDBAD" w14:textId="77777777" w:rsidR="00894E94" w:rsidRDefault="00894E94" w:rsidP="00894E94">
          <w:pPr>
            <w:pStyle w:val="adat"/>
          </w:pPr>
          <w:r>
            <w:t xml:space="preserve">Bajza József: Szemrevételezéses épületdiagnosztika. Budapest, Terc, 2003, p.199 </w:t>
          </w:r>
        </w:p>
        <w:p w14:paraId="56CE7D06" w14:textId="77777777" w:rsidR="00894E94" w:rsidRDefault="00894E94" w:rsidP="00894E94">
          <w:pPr>
            <w:pStyle w:val="adat"/>
          </w:pPr>
          <w:proofErr w:type="spellStart"/>
          <w:r>
            <w:t>Fullerton</w:t>
          </w:r>
          <w:proofErr w:type="spellEnd"/>
          <w:r>
            <w:t xml:space="preserve">, Richard Lewis: </w:t>
          </w:r>
          <w:proofErr w:type="spellStart"/>
          <w:r>
            <w:t>Construction</w:t>
          </w:r>
          <w:proofErr w:type="spellEnd"/>
          <w:r>
            <w:t xml:space="preserve"> </w:t>
          </w:r>
          <w:proofErr w:type="spellStart"/>
          <w:r>
            <w:t>technology</w:t>
          </w:r>
          <w:proofErr w:type="spellEnd"/>
          <w:r>
            <w:t xml:space="preserve">: </w:t>
          </w:r>
          <w:proofErr w:type="spellStart"/>
          <w:r>
            <w:t>level</w:t>
          </w:r>
          <w:proofErr w:type="spellEnd"/>
          <w:r>
            <w:t xml:space="preserve"> 1. Oxford University </w:t>
          </w:r>
          <w:proofErr w:type="spellStart"/>
          <w:r>
            <w:t>press</w:t>
          </w:r>
          <w:proofErr w:type="spellEnd"/>
          <w:r>
            <w:t>, Oxford, 1980.</w:t>
          </w:r>
        </w:p>
        <w:p w14:paraId="4A9F2EB7" w14:textId="77777777" w:rsidR="00894E94" w:rsidRDefault="00894E94" w:rsidP="00894E94">
          <w:pPr>
            <w:pStyle w:val="adat"/>
          </w:pPr>
          <w:r>
            <w:t xml:space="preserve">Smith, R. C.; Anders, C. </w:t>
          </w:r>
          <w:proofErr w:type="gramStart"/>
          <w:r>
            <w:t>K. :</w:t>
          </w:r>
          <w:proofErr w:type="gramEnd"/>
          <w:r>
            <w:t xml:space="preserve"> </w:t>
          </w:r>
          <w:proofErr w:type="spellStart"/>
          <w:r>
            <w:t>Principals</w:t>
          </w:r>
          <w:proofErr w:type="spellEnd"/>
          <w:r>
            <w:t xml:space="preserve"> and </w:t>
          </w:r>
          <w:proofErr w:type="spellStart"/>
          <w:r>
            <w:t>practices</w:t>
          </w:r>
          <w:proofErr w:type="spellEnd"/>
          <w:r>
            <w:t xml:space="preserve"> of </w:t>
          </w:r>
          <w:proofErr w:type="spellStart"/>
          <w:r>
            <w:t>heavy</w:t>
          </w:r>
          <w:proofErr w:type="spellEnd"/>
          <w:r>
            <w:t xml:space="preserve"> </w:t>
          </w:r>
          <w:proofErr w:type="spellStart"/>
          <w:r>
            <w:t>construction</w:t>
          </w:r>
          <w:proofErr w:type="spellEnd"/>
          <w:r>
            <w:t xml:space="preserve">, </w:t>
          </w:r>
          <w:proofErr w:type="spellStart"/>
          <w:r>
            <w:t>Prentice</w:t>
          </w:r>
          <w:proofErr w:type="spellEnd"/>
          <w:r>
            <w:t xml:space="preserve">-Hall, </w:t>
          </w:r>
          <w:proofErr w:type="spellStart"/>
          <w:r>
            <w:t>Englewood</w:t>
          </w:r>
          <w:proofErr w:type="spellEnd"/>
          <w:r>
            <w:t xml:space="preserve"> Cliffs, New Jersey, 1986</w:t>
          </w:r>
        </w:p>
        <w:p w14:paraId="57CFECA9" w14:textId="77777777" w:rsidR="00894E94" w:rsidRDefault="00894E94" w:rsidP="00894E94">
          <w:pPr>
            <w:pStyle w:val="adat"/>
          </w:pPr>
          <w:proofErr w:type="spellStart"/>
          <w:r>
            <w:t>Cantor</w:t>
          </w:r>
          <w:proofErr w:type="spellEnd"/>
          <w:r>
            <w:t xml:space="preserve">, Steven L.: </w:t>
          </w:r>
          <w:proofErr w:type="spellStart"/>
          <w:r>
            <w:t>Green</w:t>
          </w:r>
          <w:proofErr w:type="spellEnd"/>
          <w:r>
            <w:t xml:space="preserve"> </w:t>
          </w:r>
          <w:proofErr w:type="spellStart"/>
          <w:r>
            <w:t>roofs</w:t>
          </w:r>
          <w:proofErr w:type="spellEnd"/>
          <w:r>
            <w:t xml:space="preserve"> in </w:t>
          </w:r>
          <w:proofErr w:type="spellStart"/>
          <w:r>
            <w:t>sustainable</w:t>
          </w:r>
          <w:proofErr w:type="spellEnd"/>
          <w:r>
            <w:t xml:space="preserve"> </w:t>
          </w:r>
          <w:proofErr w:type="spellStart"/>
          <w:r>
            <w:t>landscape</w:t>
          </w:r>
          <w:proofErr w:type="spellEnd"/>
          <w:r>
            <w:t xml:space="preserve"> design, New York, Norton, 2008</w:t>
          </w:r>
        </w:p>
        <w:p w14:paraId="5EB6E27D" w14:textId="77777777" w:rsidR="00894E94" w:rsidRDefault="00894E94" w:rsidP="00894E94">
          <w:pPr>
            <w:pStyle w:val="adat"/>
          </w:pPr>
          <w:proofErr w:type="spellStart"/>
          <w:r>
            <w:t>Liimatainen</w:t>
          </w:r>
          <w:proofErr w:type="spellEnd"/>
          <w:r>
            <w:t xml:space="preserve">, </w:t>
          </w:r>
          <w:proofErr w:type="spellStart"/>
          <w:r>
            <w:t>Jyri</w:t>
          </w:r>
          <w:proofErr w:type="spellEnd"/>
          <w:r>
            <w:t xml:space="preserve">: </w:t>
          </w:r>
          <w:proofErr w:type="spellStart"/>
          <w:r>
            <w:t>Selection</w:t>
          </w:r>
          <w:proofErr w:type="spellEnd"/>
          <w:r>
            <w:t xml:space="preserve"> of </w:t>
          </w:r>
          <w:proofErr w:type="spellStart"/>
          <w:r>
            <w:t>new</w:t>
          </w:r>
          <w:proofErr w:type="spellEnd"/>
          <w:r>
            <w:t xml:space="preserve"> underground mining </w:t>
          </w:r>
          <w:proofErr w:type="spellStart"/>
          <w:r>
            <w:t>technology</w:t>
          </w:r>
          <w:proofErr w:type="spellEnd"/>
          <w:r>
            <w:t xml:space="preserve">: mining </w:t>
          </w:r>
          <w:proofErr w:type="spellStart"/>
          <w:r>
            <w:t>as</w:t>
          </w:r>
          <w:proofErr w:type="spellEnd"/>
          <w:r>
            <w:t xml:space="preserve"> a </w:t>
          </w:r>
          <w:proofErr w:type="spellStart"/>
          <w:r>
            <w:t>process</w:t>
          </w:r>
          <w:proofErr w:type="spellEnd"/>
          <w:r>
            <w:t xml:space="preserve"> </w:t>
          </w:r>
          <w:proofErr w:type="spellStart"/>
          <w:r>
            <w:t>versus</w:t>
          </w:r>
          <w:proofErr w:type="spellEnd"/>
          <w:r>
            <w:t xml:space="preserve"> </w:t>
          </w:r>
          <w:proofErr w:type="spellStart"/>
          <w:r>
            <w:t>conventional</w:t>
          </w:r>
          <w:proofErr w:type="spellEnd"/>
          <w:r>
            <w:t xml:space="preserve"> </w:t>
          </w:r>
          <w:proofErr w:type="spellStart"/>
          <w:r>
            <w:t>methods</w:t>
          </w:r>
          <w:proofErr w:type="spellEnd"/>
          <w:r>
            <w:t>, Helsinki, TTA, 1996</w:t>
          </w:r>
        </w:p>
        <w:p w14:paraId="291BC01C" w14:textId="77777777" w:rsidR="00894E94" w:rsidRDefault="00894E94" w:rsidP="00894E94">
          <w:pPr>
            <w:pStyle w:val="adat"/>
          </w:pPr>
          <w:proofErr w:type="spellStart"/>
          <w:r>
            <w:t>Earth</w:t>
          </w:r>
          <w:proofErr w:type="spellEnd"/>
          <w:r>
            <w:t xml:space="preserve"> </w:t>
          </w:r>
          <w:proofErr w:type="spellStart"/>
          <w:r>
            <w:t>construction</w:t>
          </w:r>
          <w:proofErr w:type="spellEnd"/>
          <w:r>
            <w:t xml:space="preserve"> </w:t>
          </w:r>
          <w:proofErr w:type="spellStart"/>
          <w:r>
            <w:t>technology</w:t>
          </w:r>
          <w:proofErr w:type="spellEnd"/>
          <w:r>
            <w:t xml:space="preserve">, UN Centre of Human </w:t>
          </w:r>
          <w:proofErr w:type="spellStart"/>
          <w:r>
            <w:t>Settlements</w:t>
          </w:r>
          <w:proofErr w:type="spellEnd"/>
          <w:r>
            <w:t>, Nairobi, 1986</w:t>
          </w:r>
        </w:p>
        <w:p w14:paraId="28A5BED3" w14:textId="77777777" w:rsidR="00894E94" w:rsidRDefault="00894E94" w:rsidP="00894E94">
          <w:pPr>
            <w:pStyle w:val="adat"/>
          </w:pPr>
          <w:r>
            <w:t xml:space="preserve">Tyler, Norman: </w:t>
          </w:r>
          <w:proofErr w:type="spellStart"/>
          <w:r>
            <w:t>Historic</w:t>
          </w:r>
          <w:proofErr w:type="spellEnd"/>
          <w:r>
            <w:t xml:space="preserve"> </w:t>
          </w:r>
          <w:proofErr w:type="spellStart"/>
          <w:r>
            <w:t>preservation</w:t>
          </w:r>
          <w:proofErr w:type="spellEnd"/>
          <w:r>
            <w:t xml:space="preserve">: An </w:t>
          </w:r>
          <w:proofErr w:type="spellStart"/>
          <w:r>
            <w:t>introduction</w:t>
          </w:r>
          <w:proofErr w:type="spellEnd"/>
          <w:r>
            <w:t xml:space="preserve"> </w:t>
          </w:r>
          <w:proofErr w:type="spellStart"/>
          <w:r>
            <w:t>to</w:t>
          </w:r>
          <w:proofErr w:type="spellEnd"/>
          <w:r>
            <w:t xml:space="preserve"> </w:t>
          </w:r>
          <w:proofErr w:type="spellStart"/>
          <w:r>
            <w:t>its</w:t>
          </w:r>
          <w:proofErr w:type="spellEnd"/>
          <w:r>
            <w:t xml:space="preserve"> </w:t>
          </w:r>
          <w:proofErr w:type="spellStart"/>
          <w:r>
            <w:t>history</w:t>
          </w:r>
          <w:proofErr w:type="spellEnd"/>
          <w:r>
            <w:t xml:space="preserve">, </w:t>
          </w:r>
          <w:proofErr w:type="spellStart"/>
          <w:r>
            <w:t>principles</w:t>
          </w:r>
          <w:proofErr w:type="spellEnd"/>
          <w:r>
            <w:t xml:space="preserve">, and </w:t>
          </w:r>
          <w:proofErr w:type="spellStart"/>
          <w:r>
            <w:t>practice</w:t>
          </w:r>
          <w:proofErr w:type="spellEnd"/>
          <w:r>
            <w:t>, Norton, New, York, 2000</w:t>
          </w:r>
        </w:p>
        <w:p w14:paraId="79967785" w14:textId="77777777" w:rsidR="00894E94" w:rsidRDefault="00894E94" w:rsidP="00894E94">
          <w:pPr>
            <w:pStyle w:val="adat"/>
          </w:pPr>
          <w:r>
            <w:t xml:space="preserve">Watt, David: </w:t>
          </w:r>
          <w:proofErr w:type="spellStart"/>
          <w:r>
            <w:t>Surveying</w:t>
          </w:r>
          <w:proofErr w:type="spellEnd"/>
          <w:r>
            <w:t xml:space="preserve"> </w:t>
          </w:r>
          <w:proofErr w:type="spellStart"/>
          <w:r>
            <w:t>historic</w:t>
          </w:r>
          <w:proofErr w:type="spellEnd"/>
          <w:r>
            <w:t xml:space="preserve"> </w:t>
          </w:r>
          <w:proofErr w:type="spellStart"/>
          <w:r>
            <w:t>buildings</w:t>
          </w:r>
          <w:proofErr w:type="spellEnd"/>
          <w:r>
            <w:t xml:space="preserve">, </w:t>
          </w:r>
          <w:proofErr w:type="spellStart"/>
          <w:r>
            <w:t>Donhead</w:t>
          </w:r>
          <w:proofErr w:type="spellEnd"/>
          <w:r>
            <w:t xml:space="preserve">, </w:t>
          </w:r>
          <w:proofErr w:type="spellStart"/>
          <w:r>
            <w:t>Dorset</w:t>
          </w:r>
          <w:proofErr w:type="spellEnd"/>
          <w:r>
            <w:t>, 1998</w:t>
          </w:r>
        </w:p>
        <w:p w14:paraId="1C74257A" w14:textId="77777777" w:rsidR="00894E94" w:rsidRDefault="00894E94" w:rsidP="00894E94">
          <w:pPr>
            <w:pStyle w:val="adat"/>
          </w:pPr>
          <w:proofErr w:type="spellStart"/>
          <w:r>
            <w:t>Foulks</w:t>
          </w:r>
          <w:proofErr w:type="spellEnd"/>
          <w:r>
            <w:t xml:space="preserve">, William G.: </w:t>
          </w:r>
          <w:proofErr w:type="spellStart"/>
          <w:r>
            <w:t>Historic</w:t>
          </w:r>
          <w:proofErr w:type="spellEnd"/>
          <w:r>
            <w:t xml:space="preserve"> building </w:t>
          </w:r>
          <w:proofErr w:type="spellStart"/>
          <w:r>
            <w:t>facades</w:t>
          </w:r>
          <w:proofErr w:type="spellEnd"/>
          <w:r>
            <w:t xml:space="preserve">: </w:t>
          </w:r>
          <w:proofErr w:type="spellStart"/>
          <w:r>
            <w:t>the</w:t>
          </w:r>
          <w:proofErr w:type="spellEnd"/>
          <w:r>
            <w:t xml:space="preserve"> </w:t>
          </w:r>
          <w:proofErr w:type="spellStart"/>
          <w:r>
            <w:t>manual</w:t>
          </w:r>
          <w:proofErr w:type="spellEnd"/>
          <w:r>
            <w:t xml:space="preserve"> </w:t>
          </w:r>
          <w:proofErr w:type="spellStart"/>
          <w:r>
            <w:t>for</w:t>
          </w:r>
          <w:proofErr w:type="spellEnd"/>
          <w:r>
            <w:t xml:space="preserve"> </w:t>
          </w:r>
          <w:proofErr w:type="spellStart"/>
          <w:r>
            <w:t>maintenance</w:t>
          </w:r>
          <w:proofErr w:type="spellEnd"/>
          <w:r>
            <w:t xml:space="preserve"> and </w:t>
          </w:r>
          <w:proofErr w:type="spellStart"/>
          <w:r>
            <w:t>rehabilitation</w:t>
          </w:r>
          <w:proofErr w:type="spellEnd"/>
          <w:r>
            <w:t xml:space="preserve">, </w:t>
          </w:r>
          <w:proofErr w:type="spellStart"/>
          <w:r>
            <w:t>Wiley</w:t>
          </w:r>
          <w:proofErr w:type="spellEnd"/>
          <w:r>
            <w:t>, New York, 1997</w:t>
          </w:r>
        </w:p>
        <w:p w14:paraId="2ECE6C0C" w14:textId="77777777" w:rsidR="00872296" w:rsidRDefault="00894E94" w:rsidP="00894E94">
          <w:pPr>
            <w:pStyle w:val="adat"/>
          </w:pPr>
          <w:proofErr w:type="spellStart"/>
          <w:r>
            <w:t>Historic</w:t>
          </w:r>
          <w:proofErr w:type="spellEnd"/>
          <w:r>
            <w:t xml:space="preserve"> Scotland – HS INFORM </w:t>
          </w:r>
          <w:proofErr w:type="spellStart"/>
          <w:r>
            <w:t>serial</w:t>
          </w:r>
          <w:proofErr w:type="spellEnd"/>
          <w:r w:rsidR="00571912">
            <w:t>…</w:t>
          </w:r>
        </w:p>
      </w:sdtContent>
    </w:sdt>
    <w:p w14:paraId="4013E113" w14:textId="77777777" w:rsidR="00175BAF" w:rsidRDefault="006D3FCE" w:rsidP="004C2D6E">
      <w:pPr>
        <w:pStyle w:val="Cmsor3"/>
      </w:pPr>
      <w:r w:rsidRPr="00226C7A">
        <w:t xml:space="preserve">Jegyzetek </w:t>
      </w:r>
    </w:p>
    <w:sdt>
      <w:sdtPr>
        <w:id w:val="-1440909495"/>
        <w:lock w:val="sdtLocked"/>
        <w:placeholder>
          <w:docPart w:val="3BA79984EF6542668B3FCA3FB6F084C2"/>
        </w:placeholder>
        <w15:color w:val="C0C0C0"/>
      </w:sdtPr>
      <w:sdtEndPr/>
      <w:sdtContent>
        <w:p w14:paraId="55AE7223" w14:textId="77777777" w:rsidR="00FE067D" w:rsidRDefault="00894E94" w:rsidP="00894E94">
          <w:pPr>
            <w:pStyle w:val="adat"/>
          </w:pPr>
          <w:r>
            <w:t>A</w:t>
          </w:r>
          <w:r w:rsidR="00FE067D">
            <w:t>z előadásokhoz nincs nyomtatott jegyzet.</w:t>
          </w:r>
        </w:p>
      </w:sdtContent>
    </w:sdt>
    <w:p w14:paraId="205D998F" w14:textId="77777777" w:rsidR="00175BAF" w:rsidRDefault="006D3FCE" w:rsidP="004C2D6E">
      <w:pPr>
        <w:pStyle w:val="Cmsor3"/>
      </w:pPr>
      <w:r w:rsidRPr="00226C7A">
        <w:t xml:space="preserve">Letölthető anyagok </w:t>
      </w:r>
    </w:p>
    <w:sdt>
      <w:sdtPr>
        <w:id w:val="-1619213031"/>
        <w:lock w:val="sdtLocked"/>
        <w:placeholder>
          <w:docPart w:val="ECF04D87E4694404B1294B557F561B38"/>
        </w:placeholder>
        <w15:color w:val="C0C0C0"/>
      </w:sdtPr>
      <w:sdtEndPr/>
      <w:sdtContent>
        <w:p w14:paraId="41D8CB8E" w14:textId="77777777" w:rsidR="00F80430" w:rsidRDefault="00571912" w:rsidP="00872296">
          <w:pPr>
            <w:pStyle w:val="adat"/>
          </w:pPr>
          <w:r>
            <w:t>Előadásfóliák és segédletek a tanszéki honlapon</w:t>
          </w:r>
        </w:p>
      </w:sdtContent>
    </w:sdt>
    <w:p w14:paraId="3505E0CD" w14:textId="77777777" w:rsidR="00B5174A" w:rsidRDefault="00B5174A" w:rsidP="00B5174A">
      <w:pPr>
        <w:pStyle w:val="Cmsor1"/>
      </w:pPr>
      <w:r>
        <w:t>Tantárgy tematikája</w:t>
      </w:r>
    </w:p>
    <w:p w14:paraId="3D8DE6A0" w14:textId="77777777" w:rsidR="00B5174A" w:rsidRDefault="00B5174A" w:rsidP="00B5174A">
      <w:pPr>
        <w:pStyle w:val="Cmsor2"/>
      </w:pPr>
      <w:r>
        <w:t>Előadások tematikája</w:t>
      </w:r>
    </w:p>
    <w:p w14:paraId="07D54CEA" w14:textId="77777777" w:rsidR="00D33C08" w:rsidRDefault="00D33C08" w:rsidP="00D33C08">
      <w:pPr>
        <w:pStyle w:val="Listaszerbekezds"/>
        <w:numPr>
          <w:ilvl w:val="0"/>
          <w:numId w:val="40"/>
        </w:numPr>
        <w:spacing w:after="160" w:line="259" w:lineRule="auto"/>
        <w:jc w:val="left"/>
      </w:pPr>
      <w:r>
        <w:t>Bevezetés. Az építéstechnológiák fejlődése. A különleges technológiák szerepe az építőiparban.</w:t>
      </w:r>
    </w:p>
    <w:p w14:paraId="64B09787" w14:textId="77777777" w:rsidR="00D33C08" w:rsidRDefault="00D33C08" w:rsidP="00D33C08">
      <w:pPr>
        <w:pStyle w:val="Listaszerbekezds"/>
        <w:numPr>
          <w:ilvl w:val="0"/>
          <w:numId w:val="40"/>
        </w:numPr>
        <w:spacing w:after="160" w:line="259" w:lineRule="auto"/>
        <w:jc w:val="left"/>
      </w:pPr>
      <w:r>
        <w:t>A metróépítés különleges technológiái. Alagút és állomásépítések technológiái. Milánói módszer. Különleges résfalak, horgonyzási módszerek.</w:t>
      </w:r>
    </w:p>
    <w:p w14:paraId="65B21472" w14:textId="77777777" w:rsidR="00D33C08" w:rsidRDefault="00D33C08" w:rsidP="00D33C08">
      <w:pPr>
        <w:pStyle w:val="Listaszerbekezds"/>
        <w:numPr>
          <w:ilvl w:val="0"/>
          <w:numId w:val="40"/>
        </w:numPr>
        <w:spacing w:after="160" w:line="259" w:lineRule="auto"/>
        <w:jc w:val="left"/>
      </w:pPr>
      <w:r>
        <w:t>Különleges vasbeton készítési technológiák. Hídépítés, csúszó- és kúszózsaluzatok, födémsüllyesztés.</w:t>
      </w:r>
    </w:p>
    <w:p w14:paraId="7BC743A9" w14:textId="77777777" w:rsidR="00D33C08" w:rsidRDefault="00D33C08" w:rsidP="00D33C08">
      <w:pPr>
        <w:pStyle w:val="Listaszerbekezds"/>
        <w:numPr>
          <w:ilvl w:val="0"/>
          <w:numId w:val="40"/>
        </w:numPr>
        <w:spacing w:after="160" w:line="259" w:lineRule="auto"/>
        <w:jc w:val="left"/>
      </w:pPr>
      <w:proofErr w:type="spellStart"/>
      <w:r>
        <w:t>Ökoépítészet</w:t>
      </w:r>
      <w:proofErr w:type="spellEnd"/>
      <w:r>
        <w:t xml:space="preserve"> – hagyományos és természetes építőanyagok, modern technológiák. </w:t>
      </w:r>
      <w:proofErr w:type="spellStart"/>
      <w:proofErr w:type="gramStart"/>
      <w:r>
        <w:t>Bio</w:t>
      </w:r>
      <w:proofErr w:type="spellEnd"/>
      <w:r>
        <w:t>-építészet</w:t>
      </w:r>
      <w:proofErr w:type="gramEnd"/>
      <w:r>
        <w:t>. Passzív épületek, zöldhomlokzatok technológiái.</w:t>
      </w:r>
    </w:p>
    <w:p w14:paraId="267B99F7" w14:textId="77777777" w:rsidR="00B5174A" w:rsidRDefault="00D33C08" w:rsidP="00D33C08">
      <w:pPr>
        <w:pStyle w:val="Listaszerbekezds"/>
        <w:numPr>
          <w:ilvl w:val="0"/>
          <w:numId w:val="40"/>
        </w:numPr>
        <w:spacing w:after="160" w:line="259" w:lineRule="auto"/>
        <w:jc w:val="left"/>
      </w:pPr>
      <w:r>
        <w:t>Műemlékek és történeti épületek k</w:t>
      </w:r>
      <w:r w:rsidR="00571912">
        <w:t>arbantartása és helyreállítása.</w:t>
      </w:r>
      <w:r>
        <w:t xml:space="preserve"> Hagyományos technológiák. Hagyományos kovács, kőfaragó, épületasztalos, ács, </w:t>
      </w:r>
      <w:proofErr w:type="gramStart"/>
      <w:r>
        <w:t>díszműbádogos,</w:t>
      </w:r>
      <w:proofErr w:type="gramEnd"/>
      <w:r>
        <w:t xml:space="preserve"> stb. szakmák. Vakolatok és stukkók. Történeti díszítővakolatok és faldíszítések. Stukkó, freskó, </w:t>
      </w:r>
      <w:proofErr w:type="spellStart"/>
      <w:r>
        <w:t>sgraffito</w:t>
      </w:r>
      <w:proofErr w:type="spellEnd"/>
      <w:r>
        <w:t>, technikák. Szárító és helyreállító vakolatok.</w:t>
      </w:r>
      <w:r w:rsidR="00B5174A">
        <w:t xml:space="preserve"> </w:t>
      </w:r>
    </w:p>
    <w:p w14:paraId="6ECE5E09" w14:textId="2E34EC7F" w:rsidR="001F74DE" w:rsidRDefault="002C4405" w:rsidP="0016683A">
      <w:pPr>
        <w:pStyle w:val="Listaszerbekezds"/>
        <w:numPr>
          <w:ilvl w:val="0"/>
          <w:numId w:val="40"/>
        </w:numPr>
        <w:spacing w:after="160" w:line="259" w:lineRule="auto"/>
        <w:jc w:val="left"/>
      </w:pPr>
      <w:r>
        <w:t>K</w:t>
      </w:r>
      <w:r w:rsidR="001F74DE">
        <w:t>arbantartási rendszerek</w:t>
      </w:r>
      <w:r>
        <w:t>.</w:t>
      </w:r>
      <w:r w:rsidR="0016683A" w:rsidRPr="0016683A">
        <w:t xml:space="preserve"> </w:t>
      </w:r>
      <w:r w:rsidR="0016683A">
        <w:t>Az épületmonitorozást, épületfenntartást segítő diagnosztikai.</w:t>
      </w:r>
    </w:p>
    <w:p w14:paraId="7DFA8025" w14:textId="47043AB1" w:rsidR="00571912" w:rsidRDefault="00571912" w:rsidP="00571912">
      <w:pPr>
        <w:pStyle w:val="Listaszerbekezds"/>
        <w:numPr>
          <w:ilvl w:val="0"/>
          <w:numId w:val="40"/>
        </w:numPr>
        <w:spacing w:after="160" w:line="259" w:lineRule="auto"/>
        <w:jc w:val="left"/>
      </w:pPr>
      <w:r>
        <w:t>Épületdiagnosztika és anyagvizsgálat a műemlékvédelemben</w:t>
      </w:r>
      <w:r w:rsidR="002C4405">
        <w:t>.</w:t>
      </w:r>
    </w:p>
    <w:p w14:paraId="085FB0F9" w14:textId="77777777" w:rsidR="00B5174A" w:rsidRDefault="00B5174A" w:rsidP="00B5174A">
      <w:pPr>
        <w:pStyle w:val="Cmsor2"/>
      </w:pPr>
      <w:r>
        <w:t>Gyakorlati órák tematikája</w:t>
      </w:r>
    </w:p>
    <w:p w14:paraId="5A14F2A8" w14:textId="38C07927" w:rsidR="00F80430" w:rsidRPr="0016683A" w:rsidRDefault="0016683A" w:rsidP="00EC5FF5">
      <w:pPr>
        <w:pStyle w:val="Listaszerbekezds"/>
        <w:numPr>
          <w:ilvl w:val="0"/>
          <w:numId w:val="40"/>
        </w:numPr>
        <w:spacing w:after="160" w:line="259" w:lineRule="auto"/>
        <w:jc w:val="left"/>
        <w:rPr>
          <w:iCs/>
        </w:rPr>
      </w:pPr>
      <w:r w:rsidRPr="0016683A">
        <w:rPr>
          <w:iCs/>
        </w:rPr>
        <w:t>A gyakorlati órák alakalmával a hallgatók az előadások tematikájához kapcsolható helyszínekre szervezett épületlátogatásokon vesznek részt.</w:t>
      </w:r>
      <w:r w:rsidR="00B5174A" w:rsidRPr="0016683A">
        <w:rPr>
          <w:iCs/>
        </w:rPr>
        <w:t xml:space="preserve"> </w:t>
      </w:r>
      <w:r w:rsidR="00F80430" w:rsidRPr="0016683A">
        <w:rPr>
          <w:iCs/>
        </w:rPr>
        <w:br w:type="page"/>
      </w:r>
    </w:p>
    <w:p w14:paraId="70AE0BB1" w14:textId="77777777" w:rsidR="00AB277F" w:rsidRPr="004543C3" w:rsidRDefault="00AB277F" w:rsidP="001B7A60">
      <w:pPr>
        <w:pStyle w:val="FcmI"/>
      </w:pPr>
      <w:r w:rsidRPr="004543C3">
        <w:lastRenderedPageBreak/>
        <w:t xml:space="preserve">TantárgyKövetelmények </w:t>
      </w:r>
    </w:p>
    <w:p w14:paraId="60037E62" w14:textId="77777777" w:rsidR="003601CF" w:rsidRPr="004543C3" w:rsidRDefault="00D367E0" w:rsidP="00816956">
      <w:pPr>
        <w:pStyle w:val="Cmsor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14:paraId="011463D3" w14:textId="77777777" w:rsidR="003601CF" w:rsidRPr="004543C3" w:rsidRDefault="003601CF" w:rsidP="00816956">
      <w:pPr>
        <w:pStyle w:val="Cmsor2"/>
      </w:pPr>
      <w:r w:rsidRPr="004543C3">
        <w:t xml:space="preserve">Általános szabályok </w:t>
      </w:r>
    </w:p>
    <w:sdt>
      <w:sdtPr>
        <w:id w:val="1600218531"/>
        <w:lock w:val="sdtLocked"/>
        <w:placeholder>
          <w:docPart w:val="64CEDBF13D0B4135A95EADDE31740489"/>
        </w:placeholder>
        <w15:color w:val="C0C0C0"/>
      </w:sdtPr>
      <w:sdtEndPr/>
      <w:sdtContent>
        <w:p w14:paraId="0646508D" w14:textId="77777777" w:rsidR="009C6FB5" w:rsidRPr="009C6FB5" w:rsidRDefault="009C6FB5" w:rsidP="009C6FB5">
          <w:pPr>
            <w:pStyle w:val="Cmsor3"/>
          </w:pPr>
          <w:r w:rsidRPr="009C6FB5">
            <w:t>Az előadás</w:t>
          </w:r>
          <w:r w:rsidR="00375E93">
            <w:t>on a</w:t>
          </w:r>
          <w:r w:rsidRPr="009C6FB5">
            <w:t xml:space="preserve"> részvétel kötelező. </w:t>
          </w:r>
          <w:r w:rsidR="00C55BBE">
            <w:t xml:space="preserve">(TVSZ 105.§ (2) alapján) </w:t>
          </w:r>
          <w:r w:rsidRPr="009C6FB5">
            <w:t>A megengedett hiányzások számát a hatályos Tanulmányi- és Vizsgaszabályzat írja elő</w:t>
          </w:r>
          <w:r w:rsidR="00C55BBE">
            <w:t xml:space="preserve"> (105. § (3))</w:t>
          </w:r>
          <w:r w:rsidRPr="009C6FB5">
            <w:t>. A teljesítményértékelések alapját az előadásokon elhangzott ismeretek összessége képezi.</w:t>
          </w:r>
        </w:p>
        <w:p w14:paraId="528CDBDB" w14:textId="77777777" w:rsidR="00126AC7" w:rsidRPr="009C6FB5" w:rsidRDefault="009C6FB5" w:rsidP="009C6FB5">
          <w:pPr>
            <w:pStyle w:val="Cmsor3"/>
          </w:pPr>
          <w:r w:rsidRPr="009C6FB5">
            <w:t>Vitás esetekben a hatályos Tanulmányi- és Vizsgaszabályzat, továbbá a hatályos Etikai Kódex szabályrendszere az irányadó.</w:t>
          </w:r>
        </w:p>
      </w:sdtContent>
    </w:sdt>
    <w:p w14:paraId="00DB5376" w14:textId="77777777" w:rsidR="00DB6E76" w:rsidRDefault="00DB6E76" w:rsidP="001B7A60">
      <w:pPr>
        <w:pStyle w:val="Cmsor2"/>
      </w:pPr>
      <w:r w:rsidRPr="004543C3">
        <w:t>Teljesítményértékelési módszerek</w:t>
      </w:r>
    </w:p>
    <w:sdt>
      <w:sdtPr>
        <w:rPr>
          <w:rFonts w:eastAsiaTheme="minorHAnsi" w:cstheme="minorHAnsi"/>
          <w:iCs/>
          <w:szCs w:val="22"/>
        </w:rPr>
        <w:id w:val="1107229953"/>
        <w:lock w:val="sdtLocked"/>
        <w:placeholder>
          <w:docPart w:val="573C6AFA960A4E6BBF7F98995EB07C2E"/>
        </w:placeholder>
        <w15:color w:val="C0C0C0"/>
      </w:sdtPr>
      <w:sdtEndPr>
        <w:rPr>
          <w:rFonts w:eastAsiaTheme="majorEastAsia" w:cstheme="majorBidi"/>
          <w:iCs w:val="0"/>
          <w:szCs w:val="24"/>
        </w:rPr>
      </w:sdtEndPr>
      <w:sdtContent>
        <w:p w14:paraId="791D837F" w14:textId="77777777" w:rsidR="00EC509A" w:rsidRPr="00EC509A" w:rsidRDefault="00EC509A" w:rsidP="00EC509A">
          <w:pPr>
            <w:pStyle w:val="Cmsor3"/>
            <w:rPr>
              <w:rFonts w:cs="Times New Roman"/>
            </w:rPr>
          </w:pPr>
          <w:r w:rsidRPr="00EC509A">
            <w:rPr>
              <w:i/>
            </w:rPr>
            <w:t>Szorgalmi időszakban végzett teljesítményértékelések:</w:t>
          </w:r>
          <w:r w:rsidR="00B41C3B" w:rsidRPr="00B41C3B">
            <w:t xml:space="preserve"> </w:t>
          </w:r>
        </w:p>
        <w:p w14:paraId="7C4A90BA" w14:textId="77777777" w:rsidR="00261FF6" w:rsidRPr="00EC509A" w:rsidRDefault="00447B09" w:rsidP="00EC509A">
          <w:pPr>
            <w:pStyle w:val="Cmsor4"/>
            <w:jc w:val="both"/>
            <w:rPr>
              <w:rFonts w:cs="Times New Roman"/>
            </w:rPr>
          </w:pPr>
          <w:r>
            <w:rPr>
              <w:i/>
            </w:rPr>
            <w:t>Ö</w:t>
          </w:r>
          <w:r w:rsidR="00EC509A" w:rsidRPr="00447B09">
            <w:rPr>
              <w:i/>
            </w:rPr>
            <w:t>sszegző tanulmányi teljesítményértékelés</w:t>
          </w:r>
          <w:r w:rsidR="00EC509A" w:rsidRPr="00EC509A">
            <w:t xml:space="preserve"> (a továbbiakban zárthelyi dolgozat): a tantárgy és tudás, képesség típusú kompetenciaelemeinek komplex, írásos értékelési módja zárthelyi dolgozat formájában, a dolgozat alapvetően a megszerzett ismeretek alkalmazására fókuszál, </w:t>
          </w:r>
          <w:r w:rsidR="00C55BBE">
            <w:t xml:space="preserve">elméleti </w:t>
          </w:r>
          <w:r w:rsidR="00ED2F65">
            <w:t>ismeretekről</w:t>
          </w:r>
          <w:r w:rsidR="00EC509A" w:rsidRPr="00EC509A">
            <w:t xml:space="preserve"> kell </w:t>
          </w:r>
          <w:r w:rsidR="00ED2F65">
            <w:t>számot adni</w:t>
          </w:r>
          <w:r w:rsidR="00EC509A" w:rsidRPr="00EC509A">
            <w:t xml:space="preserve"> a teljesítményértékelés során (segédanyagok felhasználása nélkül), az értékelés alapjául szolgáló tananyagrészt a tantárgy előadója határozza meg az évfolyamfelelőssel egyetértésben, a rendelkezésre álló munkaidő </w:t>
          </w:r>
          <w:r w:rsidR="001F74DE">
            <w:t>30</w:t>
          </w:r>
          <w:r w:rsidR="00EC509A" w:rsidRPr="00EC509A">
            <w:t xml:space="preserve"> perc;</w:t>
          </w:r>
        </w:p>
        <w:p w14:paraId="539F2309" w14:textId="77777777" w:rsidR="00EC509A" w:rsidRPr="00261FF6" w:rsidRDefault="00447B09" w:rsidP="001F74DE">
          <w:pPr>
            <w:pStyle w:val="Cmsor4"/>
            <w:rPr>
              <w:rFonts w:cs="Times New Roman"/>
            </w:rPr>
          </w:pPr>
          <w:r>
            <w:rPr>
              <w:rFonts w:cs="Times New Roman"/>
              <w:i/>
            </w:rPr>
            <w:t>R</w:t>
          </w:r>
          <w:r w:rsidR="00EC509A" w:rsidRPr="00447B09">
            <w:rPr>
              <w:rFonts w:cs="Times New Roman"/>
              <w:i/>
            </w:rPr>
            <w:t>észteljesítmény-értékelés</w:t>
          </w:r>
          <w:r w:rsidR="001F74DE">
            <w:rPr>
              <w:rFonts w:cs="Times New Roman"/>
            </w:rPr>
            <w:t xml:space="preserve"> (a továbbiakban tanulmány): </w:t>
          </w:r>
          <w:r w:rsidR="001F74DE" w:rsidRPr="00EC509A">
            <w:t>a tantárgy és tudás, képesség típusú kompetenciaelemeinek komplex, írásos értékelési módja</w:t>
          </w:r>
          <w:r w:rsidR="001F74DE">
            <w:t xml:space="preserve"> félév végén beadandó tanulmány formájában. A tanulmány alapvetően a </w:t>
          </w:r>
          <w:r w:rsidR="001F74DE" w:rsidRPr="001F74DE">
            <w:t>problémák felismerésére, a komplex gondolkodásmódra, a különböző szempontok közti összefüggések, kölcsönhatások átlátására, a szempontok rangsorolására,</w:t>
          </w:r>
          <w:r w:rsidR="001F74DE">
            <w:t xml:space="preserve"> </w:t>
          </w:r>
          <w:r w:rsidR="001F74DE" w:rsidRPr="001F74DE">
            <w:t>új termékek, szerkezetek, technológiák megismerésére és körültekintő értékelésére</w:t>
          </w:r>
          <w:r w:rsidR="001F74DE">
            <w:t xml:space="preserve"> irányuló képesség típusú kompetenciaelemek </w:t>
          </w:r>
          <w:r w:rsidR="004A7FCF">
            <w:t>fejlesztésére irányul. A tanulmány témáját a hallgató választja a</w:t>
          </w:r>
          <w:r w:rsidR="004A7FCF" w:rsidRPr="00EC509A">
            <w:t xml:space="preserve"> tantárgy előadój</w:t>
          </w:r>
          <w:r w:rsidR="004A7FCF">
            <w:t xml:space="preserve">ával és </w:t>
          </w:r>
          <w:r w:rsidR="004A7FCF" w:rsidRPr="00EC509A">
            <w:t>az évfolyamfelelőssel egyetértésben,</w:t>
          </w:r>
          <w:r w:rsidR="004A7FCF">
            <w:t xml:space="preserve"> a tanulmány hossza 12-15 oldal.</w:t>
          </w:r>
        </w:p>
        <w:p w14:paraId="1B0FE6AA" w14:textId="77777777" w:rsidR="00261FF6" w:rsidRPr="00ED2F65" w:rsidRDefault="00B348C7" w:rsidP="00ED2F65">
          <w:pPr>
            <w:pStyle w:val="Cmsor3"/>
            <w:rPr>
              <w:i/>
            </w:rPr>
          </w:pPr>
          <w:r>
            <w:rPr>
              <w:i/>
            </w:rPr>
            <w:t>V</w:t>
          </w:r>
          <w:r w:rsidR="00EC509A" w:rsidRPr="00EC509A">
            <w:rPr>
              <w:i/>
            </w:rPr>
            <w:t>izsgaidőszakban végzett teljesítményértékelések:</w:t>
          </w:r>
          <w:r w:rsidR="00ED2F65">
            <w:rPr>
              <w:i/>
            </w:rPr>
            <w:t xml:space="preserve"> </w:t>
          </w:r>
          <w:r w:rsidR="00ED2F65" w:rsidRPr="00044754">
            <w:rPr>
              <w:iCs/>
            </w:rPr>
            <w:t>nincs</w:t>
          </w:r>
        </w:p>
      </w:sdtContent>
    </w:sdt>
    <w:p w14:paraId="4C10CBCB" w14:textId="77777777" w:rsidR="002505B1" w:rsidRPr="008632C4" w:rsidRDefault="00447B09" w:rsidP="00686448">
      <w:pPr>
        <w:pStyle w:val="Cmsor2"/>
      </w:pPr>
      <w:bookmarkStart w:id="1" w:name="_Ref466272077"/>
      <w:r>
        <w:t>T</w:t>
      </w:r>
      <w:r w:rsidRPr="004543C3">
        <w:t>eljesítményértékelések részaránya a minősítésben</w:t>
      </w:r>
      <w:bookmarkEnd w:id="1"/>
    </w:p>
    <w:sdt>
      <w:sdtPr>
        <w:id w:val="1795019586"/>
        <w:placeholder>
          <w:docPart w:val="2482B3C1FE23401C8CFF2DAE59C20B50"/>
        </w:placeholder>
        <w15:color w:val="C0C0C0"/>
      </w:sdtPr>
      <w:sdtEndPr/>
      <w:sdtContent>
        <w:p w14:paraId="3B6701E3" w14:textId="77777777" w:rsidR="0014720E" w:rsidRPr="009C6FB5" w:rsidRDefault="0014720E" w:rsidP="00447B09">
          <w:pPr>
            <w:pStyle w:val="Cmsor3"/>
          </w:pPr>
          <w:r w:rsidRPr="009C6FB5">
            <w:t>A</w:t>
          </w:r>
          <w:r w:rsidR="008632C4">
            <w:t>z</w:t>
          </w:r>
          <w:r w:rsidR="008632C4" w:rsidRPr="008632C4">
            <w:t xml:space="preserve"> aláírás megszerzésének</w:t>
          </w:r>
          <w:r w:rsidR="00447B09">
            <w:t xml:space="preserve"> a </w:t>
          </w:r>
          <w:r w:rsidR="008632C4" w:rsidRPr="008632C4">
            <w:t xml:space="preserve">feltétele a </w:t>
          </w:r>
          <w:r w:rsidR="00ED2F65">
            <w:t>jelenlét a tanórákon az előírt mértékben</w:t>
          </w:r>
          <w:r w:rsidRPr="009C6FB5">
            <w:t>.</w:t>
          </w:r>
        </w:p>
        <w:p w14:paraId="79C044D1" w14:textId="77777777" w:rsidR="0014720E" w:rsidRDefault="008632C4" w:rsidP="00447B09">
          <w:pPr>
            <w:pStyle w:val="Cmsor3"/>
          </w:pPr>
          <w:r>
            <w:t>A</w:t>
          </w:r>
          <w:r w:rsidR="0014720E" w:rsidRPr="009C6FB5">
            <w:t xml:space="preserve"> </w:t>
          </w:r>
          <w:r w:rsidRPr="008632C4">
            <w:t xml:space="preserve">szorgalmi időszakban végzett teljesítményértékelések </w:t>
          </w:r>
          <w:r w:rsidR="00447B09">
            <w:t>részaránya a minősítésben</w:t>
          </w:r>
          <w:r>
            <w:t>:</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8632C4" w:rsidRPr="003968BE" w14:paraId="116BFDC0" w14:textId="77777777" w:rsidTr="00212C1F">
            <w:trPr>
              <w:cantSplit/>
              <w:tblHeader/>
            </w:trPr>
            <w:tc>
              <w:tcPr>
                <w:tcW w:w="6804" w:type="dxa"/>
                <w:vAlign w:val="center"/>
              </w:tcPr>
              <w:p w14:paraId="601D0095" w14:textId="77777777" w:rsidR="008632C4" w:rsidRPr="003968BE" w:rsidRDefault="00447B09" w:rsidP="00212C1F">
                <w:pPr>
                  <w:pStyle w:val="adatB"/>
                </w:pPr>
                <w:r>
                  <w:t>s</w:t>
                </w:r>
                <w:r w:rsidRPr="00211CC8">
                  <w:t>zorgalmi időszakban végzett teljesítményértékelések</w:t>
                </w:r>
              </w:p>
            </w:tc>
            <w:tc>
              <w:tcPr>
                <w:tcW w:w="3402" w:type="dxa"/>
                <w:vAlign w:val="center"/>
              </w:tcPr>
              <w:p w14:paraId="53AC3B4E" w14:textId="77777777" w:rsidR="008632C4" w:rsidRPr="003968BE" w:rsidRDefault="008632C4" w:rsidP="00212C1F">
                <w:pPr>
                  <w:pStyle w:val="adatB"/>
                  <w:jc w:val="center"/>
                </w:pPr>
                <w:r w:rsidRPr="003968BE">
                  <w:t>részarány</w:t>
                </w:r>
              </w:p>
            </w:tc>
          </w:tr>
          <w:tr w:rsidR="008632C4" w:rsidRPr="003968BE" w14:paraId="4D3A5DFF" w14:textId="77777777" w:rsidTr="00212C1F">
            <w:trPr>
              <w:cantSplit/>
            </w:trPr>
            <w:tc>
              <w:tcPr>
                <w:tcW w:w="6804" w:type="dxa"/>
                <w:vAlign w:val="center"/>
              </w:tcPr>
              <w:p w14:paraId="76F25D21" w14:textId="77777777" w:rsidR="008632C4" w:rsidRPr="003968BE" w:rsidRDefault="008632C4" w:rsidP="008632C4">
                <w:pPr>
                  <w:pStyle w:val="adat"/>
                </w:pPr>
                <w:r w:rsidRPr="008632C4">
                  <w:t>zárthelyi dolgozat</w:t>
                </w:r>
              </w:p>
            </w:tc>
            <w:tc>
              <w:tcPr>
                <w:tcW w:w="3402" w:type="dxa"/>
                <w:vAlign w:val="center"/>
              </w:tcPr>
              <w:p w14:paraId="4AEBA589" w14:textId="77777777" w:rsidR="008632C4" w:rsidRPr="003968BE" w:rsidRDefault="004A7FCF" w:rsidP="00212C1F">
                <w:pPr>
                  <w:pStyle w:val="adat"/>
                  <w:jc w:val="center"/>
                </w:pPr>
                <w:r>
                  <w:t>30</w:t>
                </w:r>
                <w:r w:rsidR="008632C4" w:rsidRPr="003968BE">
                  <w:t>%</w:t>
                </w:r>
              </w:p>
            </w:tc>
          </w:tr>
          <w:tr w:rsidR="004A7FCF" w:rsidRPr="003968BE" w14:paraId="44BE5778" w14:textId="77777777" w:rsidTr="00212C1F">
            <w:trPr>
              <w:cantSplit/>
            </w:trPr>
            <w:tc>
              <w:tcPr>
                <w:tcW w:w="6804" w:type="dxa"/>
                <w:vAlign w:val="center"/>
              </w:tcPr>
              <w:p w14:paraId="5334E8AF" w14:textId="1BD73573" w:rsidR="004A7FCF" w:rsidRPr="003968BE" w:rsidRDefault="0016683A" w:rsidP="004A7FCF">
                <w:pPr>
                  <w:pStyle w:val="adat"/>
                </w:pPr>
                <w:r>
                  <w:t>r</w:t>
                </w:r>
                <w:r w:rsidR="00A00BB7">
                  <w:t>észteljesítmény-értékelés (</w:t>
                </w:r>
                <w:r w:rsidR="004A7FCF">
                  <w:t>tanulmány</w:t>
                </w:r>
                <w:r w:rsidR="00A00BB7">
                  <w:t>)</w:t>
                </w:r>
              </w:p>
            </w:tc>
            <w:tc>
              <w:tcPr>
                <w:tcW w:w="3402" w:type="dxa"/>
                <w:vAlign w:val="center"/>
              </w:tcPr>
              <w:p w14:paraId="2FCF74BE" w14:textId="77777777" w:rsidR="004A7FCF" w:rsidRPr="00822FBC" w:rsidRDefault="004A7FCF" w:rsidP="004A7FCF">
                <w:pPr>
                  <w:pStyle w:val="adat"/>
                  <w:jc w:val="center"/>
                </w:pPr>
                <w:r>
                  <w:t>70%</w:t>
                </w:r>
              </w:p>
            </w:tc>
          </w:tr>
          <w:tr w:rsidR="008632C4" w:rsidRPr="003968BE" w14:paraId="6901F0F5" w14:textId="77777777" w:rsidTr="00212C1F">
            <w:trPr>
              <w:cantSplit/>
            </w:trPr>
            <w:tc>
              <w:tcPr>
                <w:tcW w:w="6804" w:type="dxa"/>
                <w:vAlign w:val="center"/>
              </w:tcPr>
              <w:p w14:paraId="552E6425" w14:textId="77777777" w:rsidR="008632C4" w:rsidRPr="003968BE" w:rsidRDefault="008632C4" w:rsidP="00212C1F">
                <w:pPr>
                  <w:pStyle w:val="adatB"/>
                  <w:jc w:val="right"/>
                </w:pPr>
                <w:r w:rsidRPr="003968BE">
                  <w:t>összesen:</w:t>
                </w:r>
              </w:p>
            </w:tc>
            <w:tc>
              <w:tcPr>
                <w:tcW w:w="3402" w:type="dxa"/>
                <w:vAlign w:val="center"/>
              </w:tcPr>
              <w:p w14:paraId="6FC4B934" w14:textId="77777777" w:rsidR="008632C4" w:rsidRPr="003968BE" w:rsidRDefault="008632C4" w:rsidP="008632C4">
                <w:pPr>
                  <w:pStyle w:val="adatB"/>
                  <w:jc w:val="center"/>
                </w:pPr>
                <w:r w:rsidRPr="00822FBC">
                  <w:t>∑</w:t>
                </w:r>
                <w:r>
                  <w:t xml:space="preserve"> </w:t>
                </w:r>
                <w:r w:rsidRPr="003968BE">
                  <w:t>1</w:t>
                </w:r>
                <w:r>
                  <w:t>0</w:t>
                </w:r>
                <w:r w:rsidRPr="003968BE">
                  <w:t>0%</w:t>
                </w:r>
              </w:p>
            </w:tc>
          </w:tr>
        </w:tbl>
        <w:p w14:paraId="0A85C498" w14:textId="77777777" w:rsidR="007E3B82" w:rsidRPr="007E3B82" w:rsidRDefault="008632C4" w:rsidP="00527F5F">
          <w:pPr>
            <w:pStyle w:val="Cmsor3"/>
            <w:rPr>
              <w:iCs/>
            </w:rPr>
          </w:pPr>
          <w:r w:rsidRPr="008632C4">
            <w:t xml:space="preserve">A </w:t>
          </w:r>
          <w:r w:rsidR="00ED2F65">
            <w:t>zárthelyi dolgozat,</w:t>
          </w:r>
          <w:r w:rsidRPr="008632C4">
            <w:t xml:space="preserve"> mint összegző tanulmányi teljesítményértékelés </w:t>
          </w:r>
          <w:r w:rsidR="004A7FCF">
            <w:t>ötfokozatú skálán</w:t>
          </w:r>
          <w:r w:rsidRPr="008632C4">
            <w:t xml:space="preserve"> kerül értékelésre</w:t>
          </w:r>
          <w:r w:rsidR="007E3B82">
            <w:t>.</w:t>
          </w:r>
          <w:r w:rsidR="00ED2F65">
            <w:t xml:space="preserve"> </w:t>
          </w:r>
        </w:p>
        <w:p w14:paraId="48D3A9AD" w14:textId="77777777" w:rsidR="0014720E" w:rsidRPr="007E3B82" w:rsidRDefault="008632C4" w:rsidP="007E3B82">
          <w:pPr>
            <w:pStyle w:val="Cmsor3"/>
            <w:rPr>
              <w:iCs/>
            </w:rPr>
          </w:pPr>
          <w:r w:rsidRPr="008632C4">
            <w:rPr>
              <w:iCs/>
            </w:rPr>
            <w:t>A féléves érdemjegy</w:t>
          </w:r>
          <w:r w:rsidR="00ED2F65">
            <w:rPr>
              <w:iCs/>
            </w:rPr>
            <w:t xml:space="preserve"> alapját a zárthelyi dolgozaton elért </w:t>
          </w:r>
          <w:r w:rsidR="004A7FCF">
            <w:rPr>
              <w:iCs/>
            </w:rPr>
            <w:t>osztályzat és a tanulmányra kapott osztályzat súlyozott átlaga</w:t>
          </w:r>
          <w:r w:rsidR="00ED2F65">
            <w:rPr>
              <w:iCs/>
            </w:rPr>
            <w:t xml:space="preserve"> képezi.</w:t>
          </w:r>
          <w:r w:rsidR="00ED2F65">
            <w:t xml:space="preserve"> </w:t>
          </w:r>
        </w:p>
      </w:sdtContent>
    </w:sdt>
    <w:p w14:paraId="7B211CFF" w14:textId="77777777" w:rsidR="00C9251E" w:rsidRPr="007E3B82" w:rsidRDefault="007E3B82" w:rsidP="001B7A60">
      <w:pPr>
        <w:pStyle w:val="Cmsor2"/>
      </w:pPr>
      <w:r w:rsidRPr="007E3B82">
        <w:t>É</w:t>
      </w:r>
      <w:r w:rsidR="00B56D77" w:rsidRPr="007E3B82">
        <w:t xml:space="preserve">rdemjegy </w:t>
      </w:r>
      <w:r w:rsidRPr="007E3B82">
        <w:t>megállapítás</w:t>
      </w:r>
      <w:r w:rsidR="00C9251E" w:rsidRPr="007E3B82">
        <w:t xml:space="preserve">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14:paraId="1664B8D9" w14:textId="77777777" w:rsidTr="003968BE">
        <w:trPr>
          <w:cantSplit/>
          <w:tblHeader/>
        </w:trPr>
        <w:tc>
          <w:tcPr>
            <w:tcW w:w="2835" w:type="dxa"/>
            <w:vAlign w:val="center"/>
          </w:tcPr>
          <w:p w14:paraId="406269F5" w14:textId="77777777" w:rsidR="003968BE" w:rsidRPr="007E3B82" w:rsidRDefault="00AC3574" w:rsidP="00AC3574">
            <w:pPr>
              <w:pStyle w:val="adatB"/>
            </w:pPr>
            <w:r>
              <w:t>félévközi</w:t>
            </w:r>
            <w:r>
              <w:br/>
              <w:t>rész</w:t>
            </w:r>
            <w:r w:rsidR="003968BE" w:rsidRPr="007E3B82">
              <w:t>érdemjegy</w:t>
            </w:r>
          </w:p>
        </w:tc>
        <w:tc>
          <w:tcPr>
            <w:tcW w:w="2835" w:type="dxa"/>
            <w:vAlign w:val="center"/>
          </w:tcPr>
          <w:p w14:paraId="1A87B7A5" w14:textId="77777777" w:rsidR="003968BE" w:rsidRPr="007E3B82" w:rsidRDefault="003968BE" w:rsidP="00A3270B">
            <w:pPr>
              <w:pStyle w:val="adatB"/>
            </w:pPr>
            <w:r w:rsidRPr="007E3B82">
              <w:t>ECTS minősítés</w:t>
            </w:r>
          </w:p>
        </w:tc>
        <w:tc>
          <w:tcPr>
            <w:tcW w:w="3402" w:type="dxa"/>
            <w:vAlign w:val="center"/>
          </w:tcPr>
          <w:p w14:paraId="639CEE09" w14:textId="77777777" w:rsidR="003968BE" w:rsidRPr="007E3B82" w:rsidRDefault="003968BE" w:rsidP="00CC694E">
            <w:pPr>
              <w:pStyle w:val="adatB"/>
              <w:jc w:val="center"/>
            </w:pPr>
            <w:r w:rsidRPr="007E3B82">
              <w:t>Pontszám*</w:t>
            </w:r>
          </w:p>
        </w:tc>
      </w:tr>
      <w:tr w:rsidR="003968BE" w:rsidRPr="00DB063F" w14:paraId="29FD4E0C" w14:textId="77777777" w:rsidTr="003968BE">
        <w:trPr>
          <w:cantSplit/>
        </w:trPr>
        <w:tc>
          <w:tcPr>
            <w:tcW w:w="2835" w:type="dxa"/>
            <w:vAlign w:val="center"/>
          </w:tcPr>
          <w:p w14:paraId="31140DB0" w14:textId="77777777" w:rsidR="003968BE" w:rsidRPr="007E3B82" w:rsidRDefault="003968BE" w:rsidP="00A3270B">
            <w:pPr>
              <w:pStyle w:val="adat"/>
            </w:pPr>
            <w:r w:rsidRPr="007E3B82">
              <w:t>jeles (5)</w:t>
            </w:r>
          </w:p>
        </w:tc>
        <w:tc>
          <w:tcPr>
            <w:tcW w:w="2835" w:type="dxa"/>
            <w:vAlign w:val="center"/>
          </w:tcPr>
          <w:p w14:paraId="695DDCE5" w14:textId="77777777" w:rsidR="003968BE" w:rsidRPr="007E3B82" w:rsidRDefault="003968BE" w:rsidP="00A3270B">
            <w:pPr>
              <w:pStyle w:val="adat"/>
            </w:pPr>
            <w:r w:rsidRPr="007E3B82">
              <w:t>Excellent [A]</w:t>
            </w:r>
          </w:p>
        </w:tc>
        <w:tc>
          <w:tcPr>
            <w:tcW w:w="3402" w:type="dxa"/>
            <w:vAlign w:val="center"/>
          </w:tcPr>
          <w:p w14:paraId="50F033BA" w14:textId="77777777" w:rsidR="003968BE" w:rsidRPr="007E3B82" w:rsidRDefault="007972DB" w:rsidP="00462A56">
            <w:pPr>
              <w:pStyle w:val="adat"/>
              <w:jc w:val="center"/>
            </w:pPr>
            <w:r w:rsidRPr="007E3B82">
              <w:t>≥ 9</w:t>
            </w:r>
            <w:r w:rsidR="00462A56">
              <w:t>5</w:t>
            </w:r>
            <w:r w:rsidR="003968BE" w:rsidRPr="007E3B82">
              <w:t>%</w:t>
            </w:r>
          </w:p>
        </w:tc>
      </w:tr>
      <w:tr w:rsidR="003968BE" w:rsidRPr="00DB063F" w14:paraId="1CFC2073" w14:textId="77777777" w:rsidTr="003968BE">
        <w:trPr>
          <w:cantSplit/>
        </w:trPr>
        <w:tc>
          <w:tcPr>
            <w:tcW w:w="2835" w:type="dxa"/>
            <w:vAlign w:val="center"/>
          </w:tcPr>
          <w:p w14:paraId="75A7F647" w14:textId="77777777" w:rsidR="003968BE" w:rsidRPr="007E3B82" w:rsidRDefault="003968BE" w:rsidP="00A3270B">
            <w:pPr>
              <w:pStyle w:val="adat"/>
            </w:pPr>
            <w:r w:rsidRPr="007E3B82">
              <w:t>jeles (5)</w:t>
            </w:r>
          </w:p>
        </w:tc>
        <w:tc>
          <w:tcPr>
            <w:tcW w:w="2835" w:type="dxa"/>
            <w:vAlign w:val="center"/>
          </w:tcPr>
          <w:p w14:paraId="479FEC6A" w14:textId="77777777" w:rsidR="003968BE" w:rsidRPr="007E3B82" w:rsidRDefault="003968BE" w:rsidP="00A3270B">
            <w:pPr>
              <w:pStyle w:val="adat"/>
            </w:pPr>
            <w:proofErr w:type="spellStart"/>
            <w:r w:rsidRPr="007E3B82">
              <w:t>Very</w:t>
            </w:r>
            <w:proofErr w:type="spellEnd"/>
            <w:r w:rsidRPr="007E3B82">
              <w:t xml:space="preserve"> Good [B]</w:t>
            </w:r>
          </w:p>
        </w:tc>
        <w:tc>
          <w:tcPr>
            <w:tcW w:w="3402" w:type="dxa"/>
            <w:vAlign w:val="center"/>
          </w:tcPr>
          <w:p w14:paraId="5D3D8AA1" w14:textId="77777777" w:rsidR="003968BE" w:rsidRPr="007E3B82" w:rsidRDefault="00910915" w:rsidP="00462A56">
            <w:pPr>
              <w:pStyle w:val="adat"/>
              <w:jc w:val="center"/>
            </w:pPr>
            <w:r w:rsidRPr="007E3B82">
              <w:t>8</w:t>
            </w:r>
            <w:r w:rsidR="00462A56">
              <w:t>8</w:t>
            </w:r>
            <w:r w:rsidR="003968BE" w:rsidRPr="007E3B82">
              <w:t xml:space="preserve"> – 9</w:t>
            </w:r>
            <w:r w:rsidR="00462A56">
              <w:t>4</w:t>
            </w:r>
            <w:r w:rsidR="003968BE" w:rsidRPr="007E3B82">
              <w:t>%</w:t>
            </w:r>
          </w:p>
        </w:tc>
      </w:tr>
      <w:tr w:rsidR="003968BE" w:rsidRPr="00DB063F" w14:paraId="3A9B8092" w14:textId="77777777" w:rsidTr="003968BE">
        <w:trPr>
          <w:cantSplit/>
        </w:trPr>
        <w:tc>
          <w:tcPr>
            <w:tcW w:w="2835" w:type="dxa"/>
            <w:vAlign w:val="center"/>
          </w:tcPr>
          <w:p w14:paraId="0F75AD14" w14:textId="77777777" w:rsidR="003968BE" w:rsidRPr="007E3B82" w:rsidRDefault="003968BE" w:rsidP="00A3270B">
            <w:pPr>
              <w:pStyle w:val="adat"/>
            </w:pPr>
            <w:r w:rsidRPr="007E3B82">
              <w:t>jó (4)</w:t>
            </w:r>
          </w:p>
        </w:tc>
        <w:tc>
          <w:tcPr>
            <w:tcW w:w="2835" w:type="dxa"/>
            <w:vAlign w:val="center"/>
          </w:tcPr>
          <w:p w14:paraId="307D8ED1" w14:textId="77777777" w:rsidR="003968BE" w:rsidRPr="007E3B82" w:rsidRDefault="003968BE" w:rsidP="00A3270B">
            <w:pPr>
              <w:pStyle w:val="adat"/>
            </w:pPr>
            <w:r w:rsidRPr="007E3B82">
              <w:t>Good [C]</w:t>
            </w:r>
          </w:p>
        </w:tc>
        <w:tc>
          <w:tcPr>
            <w:tcW w:w="3402" w:type="dxa"/>
            <w:vAlign w:val="center"/>
          </w:tcPr>
          <w:p w14:paraId="5BDCA464" w14:textId="77777777" w:rsidR="003968BE" w:rsidRPr="007E3B82" w:rsidRDefault="00462A56" w:rsidP="007972DB">
            <w:pPr>
              <w:pStyle w:val="adat"/>
              <w:jc w:val="center"/>
            </w:pPr>
            <w:r>
              <w:t>76</w:t>
            </w:r>
            <w:r w:rsidR="003968BE" w:rsidRPr="007E3B82">
              <w:t xml:space="preserve"> – </w:t>
            </w:r>
            <w:r>
              <w:t>87</w:t>
            </w:r>
            <w:r w:rsidR="003968BE" w:rsidRPr="007E3B82">
              <w:t>%</w:t>
            </w:r>
          </w:p>
        </w:tc>
      </w:tr>
      <w:tr w:rsidR="003968BE" w:rsidRPr="00DB063F" w14:paraId="21A8D436" w14:textId="77777777" w:rsidTr="003968BE">
        <w:trPr>
          <w:cantSplit/>
        </w:trPr>
        <w:tc>
          <w:tcPr>
            <w:tcW w:w="2835" w:type="dxa"/>
            <w:vAlign w:val="center"/>
          </w:tcPr>
          <w:p w14:paraId="7AA03E9F" w14:textId="77777777" w:rsidR="003968BE" w:rsidRPr="007E3B82" w:rsidRDefault="003968BE" w:rsidP="00A3270B">
            <w:pPr>
              <w:pStyle w:val="adat"/>
            </w:pPr>
            <w:r w:rsidRPr="007E3B82">
              <w:t>közepes (3)</w:t>
            </w:r>
          </w:p>
        </w:tc>
        <w:tc>
          <w:tcPr>
            <w:tcW w:w="2835" w:type="dxa"/>
            <w:vAlign w:val="center"/>
          </w:tcPr>
          <w:p w14:paraId="708F54F1" w14:textId="77777777" w:rsidR="003968BE" w:rsidRPr="007E3B82" w:rsidRDefault="003968BE" w:rsidP="00A3270B">
            <w:pPr>
              <w:pStyle w:val="adat"/>
            </w:pPr>
            <w:proofErr w:type="spellStart"/>
            <w:r w:rsidRPr="007E3B82">
              <w:t>Satisfactory</w:t>
            </w:r>
            <w:proofErr w:type="spellEnd"/>
            <w:r w:rsidRPr="007E3B82">
              <w:t xml:space="preserve"> [D]</w:t>
            </w:r>
          </w:p>
        </w:tc>
        <w:tc>
          <w:tcPr>
            <w:tcW w:w="3402" w:type="dxa"/>
            <w:vAlign w:val="center"/>
          </w:tcPr>
          <w:p w14:paraId="45BA9311" w14:textId="77777777" w:rsidR="003968BE" w:rsidRPr="007E3B82" w:rsidRDefault="007972DB" w:rsidP="00462A56">
            <w:pPr>
              <w:pStyle w:val="adat"/>
              <w:jc w:val="center"/>
            </w:pPr>
            <w:r w:rsidRPr="007E3B82">
              <w:t>6</w:t>
            </w:r>
            <w:r w:rsidR="00462A56">
              <w:t>4</w:t>
            </w:r>
            <w:r w:rsidR="003968BE" w:rsidRPr="007E3B82">
              <w:t xml:space="preserve"> – </w:t>
            </w:r>
            <w:r w:rsidR="00462A56">
              <w:t>75</w:t>
            </w:r>
            <w:r w:rsidR="003968BE" w:rsidRPr="007E3B82">
              <w:t>%</w:t>
            </w:r>
          </w:p>
        </w:tc>
      </w:tr>
      <w:tr w:rsidR="003968BE" w:rsidRPr="00DB063F" w14:paraId="04710E64" w14:textId="77777777" w:rsidTr="003968BE">
        <w:trPr>
          <w:cantSplit/>
        </w:trPr>
        <w:tc>
          <w:tcPr>
            <w:tcW w:w="2835" w:type="dxa"/>
            <w:vAlign w:val="center"/>
          </w:tcPr>
          <w:p w14:paraId="64E1D7B5" w14:textId="77777777" w:rsidR="003968BE" w:rsidRPr="007E3B82" w:rsidRDefault="003968BE" w:rsidP="00A3270B">
            <w:pPr>
              <w:pStyle w:val="adat"/>
            </w:pPr>
            <w:r w:rsidRPr="007E3B82">
              <w:t>elégséges (2)</w:t>
            </w:r>
          </w:p>
        </w:tc>
        <w:tc>
          <w:tcPr>
            <w:tcW w:w="2835" w:type="dxa"/>
            <w:vAlign w:val="center"/>
          </w:tcPr>
          <w:p w14:paraId="471D2E85" w14:textId="77777777" w:rsidR="003968BE" w:rsidRPr="007E3B82" w:rsidRDefault="003968BE" w:rsidP="00A3270B">
            <w:pPr>
              <w:pStyle w:val="adat"/>
            </w:pPr>
            <w:proofErr w:type="spellStart"/>
            <w:r w:rsidRPr="007E3B82">
              <w:t>Pass</w:t>
            </w:r>
            <w:proofErr w:type="spellEnd"/>
            <w:r w:rsidRPr="007E3B82">
              <w:t xml:space="preserve"> [E]</w:t>
            </w:r>
          </w:p>
        </w:tc>
        <w:tc>
          <w:tcPr>
            <w:tcW w:w="3402" w:type="dxa"/>
            <w:vAlign w:val="center"/>
          </w:tcPr>
          <w:p w14:paraId="458E7025" w14:textId="77777777" w:rsidR="003968BE" w:rsidRPr="007E3B82" w:rsidRDefault="00910915" w:rsidP="00462A56">
            <w:pPr>
              <w:pStyle w:val="adat"/>
              <w:jc w:val="center"/>
            </w:pPr>
            <w:r w:rsidRPr="007E3B82">
              <w:t>5</w:t>
            </w:r>
            <w:r w:rsidR="00462A56">
              <w:t>1</w:t>
            </w:r>
            <w:r w:rsidR="003968BE" w:rsidRPr="007E3B82">
              <w:t xml:space="preserve"> – </w:t>
            </w:r>
            <w:r w:rsidR="00366221" w:rsidRPr="007E3B82">
              <w:t>6</w:t>
            </w:r>
            <w:r w:rsidR="00462A56">
              <w:t>3</w:t>
            </w:r>
            <w:r w:rsidR="003968BE" w:rsidRPr="007E3B82">
              <w:t>%</w:t>
            </w:r>
          </w:p>
        </w:tc>
      </w:tr>
      <w:tr w:rsidR="003968BE" w:rsidRPr="00DB063F" w14:paraId="6B694EEA" w14:textId="77777777" w:rsidTr="003968BE">
        <w:trPr>
          <w:cantSplit/>
        </w:trPr>
        <w:tc>
          <w:tcPr>
            <w:tcW w:w="2835" w:type="dxa"/>
            <w:vAlign w:val="center"/>
          </w:tcPr>
          <w:p w14:paraId="0041C8BB" w14:textId="77777777" w:rsidR="003968BE" w:rsidRPr="007E3B82" w:rsidRDefault="003968BE" w:rsidP="00A3270B">
            <w:pPr>
              <w:pStyle w:val="adat"/>
            </w:pPr>
            <w:r w:rsidRPr="007E3B82">
              <w:t>elégtelen (1)</w:t>
            </w:r>
          </w:p>
        </w:tc>
        <w:tc>
          <w:tcPr>
            <w:tcW w:w="2835" w:type="dxa"/>
            <w:vAlign w:val="center"/>
          </w:tcPr>
          <w:p w14:paraId="76BE5C76" w14:textId="77777777" w:rsidR="003968BE" w:rsidRPr="007E3B82" w:rsidRDefault="003968BE" w:rsidP="00A3270B">
            <w:pPr>
              <w:pStyle w:val="adat"/>
            </w:pPr>
            <w:proofErr w:type="spellStart"/>
            <w:r w:rsidRPr="007E3B82">
              <w:t>Fail</w:t>
            </w:r>
            <w:proofErr w:type="spellEnd"/>
            <w:r w:rsidRPr="007E3B82">
              <w:t xml:space="preserve"> [F]</w:t>
            </w:r>
          </w:p>
        </w:tc>
        <w:tc>
          <w:tcPr>
            <w:tcW w:w="3402" w:type="dxa"/>
            <w:vAlign w:val="center"/>
          </w:tcPr>
          <w:p w14:paraId="7FEE135A" w14:textId="77777777" w:rsidR="003968BE" w:rsidRPr="007E3B82" w:rsidRDefault="00462A56" w:rsidP="00366221">
            <w:pPr>
              <w:pStyle w:val="adat"/>
              <w:jc w:val="center"/>
            </w:pPr>
            <w:r>
              <w:t>≤</w:t>
            </w:r>
            <w:r w:rsidR="003968BE" w:rsidRPr="007E3B82">
              <w:t xml:space="preserve"> </w:t>
            </w:r>
            <w:r w:rsidR="00910915" w:rsidRPr="007E3B82">
              <w:t>5</w:t>
            </w:r>
            <w:r w:rsidR="003968BE" w:rsidRPr="007E3B82">
              <w:t>0%</w:t>
            </w:r>
          </w:p>
        </w:tc>
      </w:tr>
      <w:tr w:rsidR="003968BE" w:rsidRPr="00DB063F" w14:paraId="63EDD905" w14:textId="77777777" w:rsidTr="003968BE">
        <w:trPr>
          <w:cantSplit/>
        </w:trPr>
        <w:tc>
          <w:tcPr>
            <w:tcW w:w="3402" w:type="dxa"/>
            <w:gridSpan w:val="3"/>
            <w:vAlign w:val="center"/>
          </w:tcPr>
          <w:p w14:paraId="42056483" w14:textId="77777777"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p w14:paraId="36AB7014" w14:textId="77777777" w:rsidR="002F47B8" w:rsidRDefault="002F47B8" w:rsidP="001B7A60">
      <w:pPr>
        <w:pStyle w:val="Cmsor2"/>
      </w:pPr>
      <w:r w:rsidRPr="004543C3">
        <w:lastRenderedPageBreak/>
        <w:t xml:space="preserve">Javítás és pótlás </w:t>
      </w:r>
    </w:p>
    <w:sdt>
      <w:sdtPr>
        <w:id w:val="-390189534"/>
        <w:lock w:val="sdtLocked"/>
        <w:placeholder>
          <w:docPart w:val="BEB358F15619443CAFDFDD9C89DD355A"/>
        </w:placeholder>
        <w15:color w:val="C0C0C0"/>
      </w:sdtPr>
      <w:sdtEndPr/>
      <w:sdtContent>
        <w:p w14:paraId="69F7923E" w14:textId="77777777" w:rsidR="00A672C2" w:rsidRPr="00A672C2" w:rsidRDefault="00ED2F65" w:rsidP="00A672C2">
          <w:pPr>
            <w:pStyle w:val="Cmsor3"/>
          </w:pPr>
          <w:r>
            <w:t>A</w:t>
          </w:r>
          <w:r w:rsidR="00A672C2" w:rsidRPr="00A672C2">
            <w:t xml:space="preserve"> félévközi teljesítményértékeléshez minimumkövetelmény tartozik, </w:t>
          </w:r>
          <w:r>
            <w:t>a zárthelyi dolgozat a Tanulmányi- és Vizsgaszabályzat szabályai szerint</w:t>
          </w:r>
          <w:r w:rsidR="00A672C2" w:rsidRPr="00A672C2">
            <w:t xml:space="preserve"> pótolható. </w:t>
          </w:r>
        </w:p>
        <w:p w14:paraId="59B252B4" w14:textId="77777777" w:rsidR="004A7FCF" w:rsidRDefault="00A672C2" w:rsidP="003471DC">
          <w:pPr>
            <w:pStyle w:val="Cmsor3"/>
          </w:pPr>
          <w:r w:rsidRPr="00A672C2">
            <w:t>A</w:t>
          </w:r>
          <w:r w:rsidR="00ED2F65">
            <w:t xml:space="preserve"> </w:t>
          </w:r>
          <w:r w:rsidRPr="00A672C2">
            <w:t xml:space="preserve">zárthelyi dolgozat a pótlási héten díjmentesen pótolható. </w:t>
          </w:r>
          <w:r w:rsidR="003471DC">
            <w:t xml:space="preserve">A második pótlási lehetőség </w:t>
          </w:r>
          <w:proofErr w:type="spellStart"/>
          <w:r w:rsidR="003471DC">
            <w:t>különeljárási</w:t>
          </w:r>
          <w:proofErr w:type="spellEnd"/>
          <w:r w:rsidR="003471DC">
            <w:t xml:space="preserve"> díj ellenében vehető igénybe. </w:t>
          </w:r>
          <w:r w:rsidRPr="00A672C2">
            <w:t>A pótlási lehetőség</w:t>
          </w:r>
          <w:r w:rsidR="00ED2F65">
            <w:t>ek</w:t>
          </w:r>
          <w:r w:rsidRPr="00A672C2">
            <w:t xml:space="preserve"> időpontjai az aktuális félév időbeosztásához és </w:t>
          </w:r>
          <w:r w:rsidR="004A7FCF">
            <w:t xml:space="preserve">a kari teljesítményértékelési tervhez </w:t>
          </w:r>
          <w:r w:rsidRPr="00A672C2">
            <w:t>igazodnak. A</w:t>
          </w:r>
          <w:r w:rsidR="003471DC">
            <w:t xml:space="preserve"> második</w:t>
          </w:r>
          <w:r w:rsidRPr="00A672C2">
            <w:t xml:space="preserve"> pótlási </w:t>
          </w:r>
          <w:r w:rsidR="00672789">
            <w:t xml:space="preserve">alkalomra </w:t>
          </w:r>
          <w:r w:rsidRPr="00A672C2">
            <w:t xml:space="preserve">a </w:t>
          </w:r>
          <w:proofErr w:type="spellStart"/>
          <w:r w:rsidRPr="00A672C2">
            <w:t>Neptunon</w:t>
          </w:r>
          <w:proofErr w:type="spellEnd"/>
          <w:r w:rsidRPr="00A672C2">
            <w:t xml:space="preserve"> keresztül kell jelentkezni. </w:t>
          </w:r>
        </w:p>
        <w:p w14:paraId="291B98BC" w14:textId="77777777" w:rsidR="002F23CE" w:rsidRPr="004A7FCF" w:rsidRDefault="004A7FCF" w:rsidP="004A7FCF">
          <w:pPr>
            <w:pStyle w:val="Cmsor3"/>
          </w:pPr>
          <w:r>
            <w:t xml:space="preserve">A tanulmány beadási és pótlási határidejét a kari teljesítményértékelési terv tartalmazza. </w:t>
          </w:r>
        </w:p>
      </w:sdtContent>
    </w:sdt>
    <w:p w14:paraId="22BF39DE" w14:textId="77777777" w:rsidR="001E632A" w:rsidRPr="005309BC" w:rsidRDefault="001E632A" w:rsidP="001B7A60">
      <w:pPr>
        <w:pStyle w:val="Cmsor2"/>
      </w:pPr>
      <w:r w:rsidRPr="005309BC">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5309BC" w14:paraId="0B4FEEBB" w14:textId="77777777" w:rsidTr="00A3270B">
        <w:trPr>
          <w:cantSplit/>
          <w:tblHeader/>
        </w:trPr>
        <w:tc>
          <w:tcPr>
            <w:tcW w:w="6804" w:type="dxa"/>
            <w:vAlign w:val="center"/>
          </w:tcPr>
          <w:p w14:paraId="1D1BBDC3" w14:textId="77777777" w:rsidR="00CC694E" w:rsidRPr="005309BC" w:rsidRDefault="00CC694E" w:rsidP="00A3270B">
            <w:pPr>
              <w:pStyle w:val="adatB"/>
            </w:pPr>
            <w:r w:rsidRPr="005309BC">
              <w:t>tevékenység</w:t>
            </w:r>
          </w:p>
        </w:tc>
        <w:tc>
          <w:tcPr>
            <w:tcW w:w="3402" w:type="dxa"/>
            <w:vAlign w:val="center"/>
          </w:tcPr>
          <w:p w14:paraId="4C4B9996" w14:textId="77777777" w:rsidR="00CC694E" w:rsidRPr="005309BC" w:rsidRDefault="001E4F6A" w:rsidP="00CC694E">
            <w:pPr>
              <w:pStyle w:val="adatB"/>
              <w:jc w:val="center"/>
            </w:pPr>
            <w:r w:rsidRPr="005309BC">
              <w:t>ó</w:t>
            </w:r>
            <w:r w:rsidR="00CC694E" w:rsidRPr="005309BC">
              <w:t>ra</w:t>
            </w:r>
            <w:r w:rsidRPr="005309BC">
              <w:t xml:space="preserve"> </w:t>
            </w:r>
            <w:r w:rsidR="00CC694E" w:rsidRPr="005309BC">
              <w:t>/</w:t>
            </w:r>
            <w:r w:rsidRPr="005309BC">
              <w:t xml:space="preserve"> </w:t>
            </w:r>
            <w:r w:rsidR="00CC694E" w:rsidRPr="005309BC">
              <w:t>félév</w:t>
            </w:r>
          </w:p>
        </w:tc>
      </w:tr>
      <w:tr w:rsidR="00F6675C" w:rsidRPr="003968BE" w14:paraId="378CC0DC" w14:textId="77777777" w:rsidTr="00A3270B">
        <w:trPr>
          <w:cantSplit/>
        </w:trPr>
        <w:tc>
          <w:tcPr>
            <w:tcW w:w="6804" w:type="dxa"/>
            <w:vAlign w:val="center"/>
          </w:tcPr>
          <w:p w14:paraId="14862A3E" w14:textId="77777777" w:rsidR="00F6675C" w:rsidRPr="007758CB" w:rsidRDefault="00F6675C" w:rsidP="00F6675C">
            <w:pPr>
              <w:pStyle w:val="adat"/>
            </w:pPr>
            <w:r w:rsidRPr="007758CB">
              <w:t>részvétel a kontakt tanórákon</w:t>
            </w:r>
          </w:p>
        </w:tc>
        <w:tc>
          <w:tcPr>
            <w:tcW w:w="3402" w:type="dxa"/>
            <w:vAlign w:val="center"/>
          </w:tcPr>
          <w:p w14:paraId="7A0F49BD" w14:textId="7B70C48F" w:rsidR="00F6675C" w:rsidRPr="005309BC" w:rsidRDefault="00870DDC" w:rsidP="00462A56">
            <w:pPr>
              <w:pStyle w:val="adat"/>
              <w:jc w:val="center"/>
            </w:pPr>
            <w:sdt>
              <w:sdtPr>
                <w:id w:val="1495068340"/>
                <w:placeholder>
                  <w:docPart w:val="5534C521195842BEB69A4EAB32BDAC9C"/>
                </w:placeholder>
                <w15:color w:val="C0C0C0"/>
                <w:text/>
              </w:sdtPr>
              <w:sdtEndPr/>
              <w:sdtContent>
                <w:r w:rsidR="00F6675C" w:rsidRPr="005309BC">
                  <w:t>1</w:t>
                </w:r>
                <w:r w:rsidR="00462A56">
                  <w:t>2</w:t>
                </w:r>
                <w:r w:rsidR="00F6675C" w:rsidRPr="005309BC">
                  <w:t>×</w:t>
                </w:r>
                <w:r w:rsidR="00592F30">
                  <w:t>3</w:t>
                </w:r>
                <w:r w:rsidR="00F6675C" w:rsidRPr="005309BC">
                  <w:t>=</w:t>
                </w:r>
                <w:r w:rsidR="00592F30">
                  <w:t>36</w:t>
                </w:r>
              </w:sdtContent>
            </w:sdt>
          </w:p>
        </w:tc>
      </w:tr>
      <w:tr w:rsidR="00F6675C" w:rsidRPr="00F6675C" w14:paraId="4734ECAB" w14:textId="77777777" w:rsidTr="00A3270B">
        <w:trPr>
          <w:cantSplit/>
        </w:trPr>
        <w:tc>
          <w:tcPr>
            <w:tcW w:w="6804" w:type="dxa"/>
            <w:vAlign w:val="center"/>
          </w:tcPr>
          <w:p w14:paraId="2DCF92A9" w14:textId="77777777" w:rsidR="00F6675C" w:rsidRPr="00F6675C" w:rsidRDefault="00F6675C" w:rsidP="00462A56">
            <w:pPr>
              <w:pStyle w:val="adat"/>
            </w:pPr>
            <w:r w:rsidRPr="00F6675C">
              <w:t>felkészülés a teljesítményértékelésre</w:t>
            </w:r>
          </w:p>
        </w:tc>
        <w:tc>
          <w:tcPr>
            <w:tcW w:w="3402" w:type="dxa"/>
            <w:vAlign w:val="center"/>
          </w:tcPr>
          <w:p w14:paraId="0F3A35F7" w14:textId="4EC31F42" w:rsidR="00F6675C" w:rsidRPr="00F6675C" w:rsidRDefault="00870DDC" w:rsidP="004A7FCF">
            <w:pPr>
              <w:pStyle w:val="adat"/>
              <w:jc w:val="center"/>
            </w:pPr>
            <w:sdt>
              <w:sdtPr>
                <w:id w:val="172225188"/>
                <w:placeholder>
                  <w:docPart w:val="5D1EEA3EF50449FB9201777E2F7575C7"/>
                </w:placeholder>
                <w15:color w:val="C0C0C0"/>
                <w:text/>
              </w:sdtPr>
              <w:sdtEndPr/>
              <w:sdtContent>
                <w:r w:rsidR="00462A56">
                  <w:t>1</w:t>
                </w:r>
                <w:r w:rsidR="00F6675C">
                  <w:t>x</w:t>
                </w:r>
                <w:r w:rsidR="004A7FCF">
                  <w:t>1</w:t>
                </w:r>
                <w:r w:rsidR="00592F30">
                  <w:t>8</w:t>
                </w:r>
                <w:r w:rsidR="00AA0099">
                  <w:t>=</w:t>
                </w:r>
                <w:r w:rsidR="004A7FCF">
                  <w:t>1</w:t>
                </w:r>
                <w:r w:rsidR="00592F30">
                  <w:t>8</w:t>
                </w:r>
              </w:sdtContent>
            </w:sdt>
          </w:p>
        </w:tc>
      </w:tr>
      <w:tr w:rsidR="00F6675C" w:rsidRPr="00F6675C" w14:paraId="2FE63D69" w14:textId="77777777" w:rsidTr="00A3270B">
        <w:trPr>
          <w:cantSplit/>
        </w:trPr>
        <w:tc>
          <w:tcPr>
            <w:tcW w:w="6804" w:type="dxa"/>
            <w:vAlign w:val="center"/>
          </w:tcPr>
          <w:p w14:paraId="54682ED7" w14:textId="77777777" w:rsidR="00F6675C" w:rsidRPr="00F6675C" w:rsidRDefault="00A00BB7" w:rsidP="00A00BB7">
            <w:pPr>
              <w:pStyle w:val="adat"/>
            </w:pPr>
            <w:r>
              <w:t>tanulmány</w:t>
            </w:r>
            <w:r w:rsidR="004A7FCF" w:rsidRPr="004A7FCF">
              <w:t xml:space="preserve"> elkészítése</w:t>
            </w:r>
          </w:p>
        </w:tc>
        <w:tc>
          <w:tcPr>
            <w:tcW w:w="3402" w:type="dxa"/>
            <w:vAlign w:val="center"/>
          </w:tcPr>
          <w:p w14:paraId="3BD9DC53" w14:textId="06436F75" w:rsidR="00F6675C" w:rsidRPr="00F6675C" w:rsidRDefault="00870DDC" w:rsidP="004A7FCF">
            <w:pPr>
              <w:pStyle w:val="adat"/>
              <w:jc w:val="center"/>
            </w:pPr>
            <w:sdt>
              <w:sdtPr>
                <w:id w:val="-1753415235"/>
                <w:placeholder>
                  <w:docPart w:val="7F39B95C36D44579AFE8DAEAB6B37EBF"/>
                </w:placeholder>
                <w15:color w:val="C0C0C0"/>
                <w:text/>
              </w:sdtPr>
              <w:sdtEndPr/>
              <w:sdtContent>
                <w:r w:rsidR="004A7FCF">
                  <w:t>1x</w:t>
                </w:r>
                <w:r w:rsidR="00592F30">
                  <w:t>3</w:t>
                </w:r>
                <w:r w:rsidR="004A7FCF">
                  <w:t>6</w:t>
                </w:r>
                <w:r w:rsidR="00AA0099">
                  <w:t>=</w:t>
                </w:r>
                <w:r w:rsidR="00592F30">
                  <w:t>3</w:t>
                </w:r>
                <w:r w:rsidR="004A7FCF">
                  <w:t>6</w:t>
                </w:r>
              </w:sdtContent>
            </w:sdt>
          </w:p>
        </w:tc>
      </w:tr>
      <w:tr w:rsidR="00F6675C" w:rsidRPr="00F6675C" w14:paraId="4EB7BDA2" w14:textId="77777777" w:rsidTr="00A3270B">
        <w:trPr>
          <w:cantSplit/>
        </w:trPr>
        <w:tc>
          <w:tcPr>
            <w:tcW w:w="6804" w:type="dxa"/>
            <w:vAlign w:val="center"/>
          </w:tcPr>
          <w:p w14:paraId="2ECEB625" w14:textId="77777777" w:rsidR="00CC694E" w:rsidRPr="00F6675C" w:rsidRDefault="00CC694E" w:rsidP="00A3270B">
            <w:pPr>
              <w:pStyle w:val="adatB"/>
              <w:jc w:val="right"/>
            </w:pPr>
            <w:r w:rsidRPr="00F6675C">
              <w:t>összesen:</w:t>
            </w:r>
          </w:p>
        </w:tc>
        <w:tc>
          <w:tcPr>
            <w:tcW w:w="3402" w:type="dxa"/>
            <w:vAlign w:val="center"/>
          </w:tcPr>
          <w:p w14:paraId="4B2E6A7B" w14:textId="2C836DB6" w:rsidR="00CC694E" w:rsidRPr="00F6675C" w:rsidRDefault="00CC694E" w:rsidP="00462A56">
            <w:pPr>
              <w:pStyle w:val="adatB"/>
              <w:jc w:val="center"/>
            </w:pPr>
            <w:r w:rsidRPr="00F6675C">
              <w:t xml:space="preserve">∑ </w:t>
            </w:r>
            <w:sdt>
              <w:sdtPr>
                <w:id w:val="-2078430343"/>
                <w:lock w:val="sdtLocked"/>
                <w:placeholder>
                  <w:docPart w:val="4744211F402C43B39481F19090F48565"/>
                </w:placeholder>
                <w15:color w:val="C0C0C0"/>
                <w:text/>
              </w:sdtPr>
              <w:sdtEndPr/>
              <w:sdtContent>
                <w:r w:rsidR="00592F30">
                  <w:t>9</w:t>
                </w:r>
                <w:r w:rsidR="00462A56">
                  <w:t>0</w:t>
                </w:r>
              </w:sdtContent>
            </w:sdt>
          </w:p>
        </w:tc>
      </w:tr>
    </w:tbl>
    <w:p w14:paraId="79F2DE98" w14:textId="77777777" w:rsidR="00551B59" w:rsidRPr="00F6675C" w:rsidRDefault="00551B59" w:rsidP="001B7A60">
      <w:pPr>
        <w:pStyle w:val="Cmsor2"/>
      </w:pPr>
      <w:r w:rsidRPr="00F6675C">
        <w:t>Jóváhagyás és érvényesség</w:t>
      </w:r>
    </w:p>
    <w:p w14:paraId="755258E3" w14:textId="0D7ED8AB" w:rsidR="00CB19D0" w:rsidRPr="004543C3" w:rsidRDefault="00CB19D0" w:rsidP="00CB19D0">
      <w:pPr>
        <w:pStyle w:val="adat"/>
      </w:pPr>
      <w:r w:rsidRPr="00EB6773">
        <w:t>Jóváhagyta az Építészmérnöki Kar Tanácsa, érvényesség kezdete</w:t>
      </w:r>
      <w:r>
        <w:t xml:space="preserve"> </w:t>
      </w:r>
      <w:sdt>
        <w:sdtPr>
          <w:rPr>
            <w:highlight w:val="yellow"/>
          </w:rPr>
          <w:id w:val="-1139566500"/>
          <w:lock w:val="sdtLocked"/>
          <w:placeholder>
            <w:docPart w:val="8805C9FB96F64253A94E9CACC859FE11"/>
          </w:placeholder>
          <w15:color w:val="C0C0C0"/>
          <w:date w:fullDate="2022-03-30T00:00:00Z">
            <w:dateFormat w:val="yyyy. MMMM d."/>
            <w:lid w:val="hu-HU"/>
            <w:storeMappedDataAs w:val="dateTime"/>
            <w:calendar w:val="gregorian"/>
          </w:date>
        </w:sdtPr>
        <w:sdtEndPr/>
        <w:sdtContent>
          <w:r w:rsidR="001E71D0">
            <w:rPr>
              <w:highlight w:val="yellow"/>
            </w:rPr>
            <w:t>2022. március 30.</w:t>
          </w:r>
        </w:sdtContent>
      </w:sdt>
    </w:p>
    <w:p w14:paraId="7328FD6A" w14:textId="77777777" w:rsidR="00A25E58" w:rsidRPr="00551B59" w:rsidRDefault="00A25E58" w:rsidP="00551B59"/>
    <w:sectPr w:rsidR="00A25E58" w:rsidRPr="00551B59" w:rsidSect="00FE61AC">
      <w:footerReference w:type="default" r:id="rId13"/>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EDAC" w14:textId="77777777" w:rsidR="00870DDC" w:rsidRDefault="00870DDC" w:rsidP="00492416">
      <w:pPr>
        <w:spacing w:after="0"/>
      </w:pPr>
      <w:r>
        <w:separator/>
      </w:r>
    </w:p>
  </w:endnote>
  <w:endnote w:type="continuationSeparator" w:id="0">
    <w:p w14:paraId="37FDDB7C" w14:textId="77777777" w:rsidR="00870DDC" w:rsidRDefault="00870DDC"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24981"/>
      <w:docPartObj>
        <w:docPartGallery w:val="Page Numbers (Bottom of Page)"/>
        <w:docPartUnique/>
      </w:docPartObj>
    </w:sdtPr>
    <w:sdtEndPr/>
    <w:sdtContent>
      <w:p w14:paraId="7281823C" w14:textId="2D135519" w:rsidR="00492416" w:rsidRPr="00492416" w:rsidRDefault="00492416" w:rsidP="00492416">
        <w:pPr>
          <w:pStyle w:val="llb"/>
        </w:pPr>
        <w:r w:rsidRPr="00492416">
          <w:fldChar w:fldCharType="begin"/>
        </w:r>
        <w:r w:rsidRPr="00492416">
          <w:instrText xml:space="preserve"> PAGE   \* MERGEFORMAT </w:instrText>
        </w:r>
        <w:r w:rsidRPr="00492416">
          <w:fldChar w:fldCharType="separate"/>
        </w:r>
        <w:r w:rsidR="002F07AE">
          <w:rPr>
            <w:noProof/>
          </w:rPr>
          <w:t>7</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45CC" w14:textId="77777777" w:rsidR="00870DDC" w:rsidRDefault="00870DDC" w:rsidP="00492416">
      <w:pPr>
        <w:spacing w:after="0"/>
      </w:pPr>
      <w:r>
        <w:separator/>
      </w:r>
    </w:p>
  </w:footnote>
  <w:footnote w:type="continuationSeparator" w:id="0">
    <w:p w14:paraId="5F668200" w14:textId="77777777" w:rsidR="00870DDC" w:rsidRDefault="00870DDC"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48"/>
    <w:multiLevelType w:val="hybridMultilevel"/>
    <w:tmpl w:val="1952DECC"/>
    <w:lvl w:ilvl="0" w:tplc="1D1894C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21F01"/>
    <w:multiLevelType w:val="hybridMultilevel"/>
    <w:tmpl w:val="2FA09CD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7F0B9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30ED"/>
    <w:multiLevelType w:val="multilevel"/>
    <w:tmpl w:val="402E9236"/>
    <w:lvl w:ilvl="0">
      <w:start w:val="1"/>
      <w:numFmt w:val="upperLetter"/>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94E5C"/>
    <w:multiLevelType w:val="hybridMultilevel"/>
    <w:tmpl w:val="E264A32E"/>
    <w:lvl w:ilvl="0" w:tplc="37BA2B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E36946"/>
    <w:multiLevelType w:val="hybridMultilevel"/>
    <w:tmpl w:val="825A198E"/>
    <w:lvl w:ilvl="0" w:tplc="E70AFD7E">
      <w:start w:val="9"/>
      <w:numFmt w:val="bullet"/>
      <w:lvlText w:val="-"/>
      <w:lvlJc w:val="left"/>
      <w:pPr>
        <w:ind w:left="1069" w:hanging="360"/>
      </w:pPr>
      <w:rPr>
        <w:rFonts w:ascii="Segoe UI" w:eastAsiaTheme="majorEastAsia" w:hAnsi="Segoe UI" w:cs="Segoe U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0B5905EE"/>
    <w:multiLevelType w:val="hybridMultilevel"/>
    <w:tmpl w:val="15D034A6"/>
    <w:lvl w:ilvl="0" w:tplc="DEA6FF9E">
      <w:start w:val="9"/>
      <w:numFmt w:val="bullet"/>
      <w:lvlText w:val="-"/>
      <w:lvlJc w:val="left"/>
      <w:pPr>
        <w:ind w:left="1069" w:hanging="360"/>
      </w:pPr>
      <w:rPr>
        <w:rFonts w:ascii="Segoe UI" w:eastAsiaTheme="majorEastAsia" w:hAnsi="Segoe UI" w:cs="Segoe U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15:restartNumberingAfterBreak="0">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1A5118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FE3A5D"/>
    <w:multiLevelType w:val="hybridMultilevel"/>
    <w:tmpl w:val="A4689A2A"/>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ED4742"/>
    <w:multiLevelType w:val="multilevel"/>
    <w:tmpl w:val="0820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E381B"/>
    <w:multiLevelType w:val="hybridMultilevel"/>
    <w:tmpl w:val="F620E9B8"/>
    <w:lvl w:ilvl="0" w:tplc="C77A51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9115B7"/>
    <w:multiLevelType w:val="hybridMultilevel"/>
    <w:tmpl w:val="6018FA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B773BC"/>
    <w:multiLevelType w:val="hybridMultilevel"/>
    <w:tmpl w:val="AB22BBBC"/>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3E9402A"/>
    <w:multiLevelType w:val="hybridMultilevel"/>
    <w:tmpl w:val="B470BD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8C0FE4"/>
    <w:multiLevelType w:val="multilevel"/>
    <w:tmpl w:val="4D202D76"/>
    <w:lvl w:ilvl="0">
      <w:start w:val="1"/>
      <w:numFmt w:val="decimal"/>
      <w:pStyle w:val="Cmsor1"/>
      <w:lvlText w:val="%1."/>
      <w:lvlJc w:val="left"/>
      <w:pPr>
        <w:tabs>
          <w:tab w:val="num" w:pos="10490"/>
        </w:tabs>
        <w:ind w:left="9781"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9" w15:restartNumberingAfterBreak="0">
    <w:nsid w:val="40652AC7"/>
    <w:multiLevelType w:val="multilevel"/>
    <w:tmpl w:val="B40A9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86CED"/>
    <w:multiLevelType w:val="hybridMultilevel"/>
    <w:tmpl w:val="2E82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1603F53"/>
    <w:multiLevelType w:val="hybridMultilevel"/>
    <w:tmpl w:val="3BCA2562"/>
    <w:lvl w:ilvl="0" w:tplc="DF126E6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183077A"/>
    <w:multiLevelType w:val="hybridMultilevel"/>
    <w:tmpl w:val="0B2E65B2"/>
    <w:lvl w:ilvl="0" w:tplc="D1E249D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34030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2F43EE"/>
    <w:multiLevelType w:val="hybridMultilevel"/>
    <w:tmpl w:val="7D34CA8E"/>
    <w:lvl w:ilvl="0" w:tplc="CAA6FD14">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C593446"/>
    <w:multiLevelType w:val="hybridMultilevel"/>
    <w:tmpl w:val="0C80DD42"/>
    <w:lvl w:ilvl="0" w:tplc="3DCC3964">
      <w:start w:val="1"/>
      <w:numFmt w:val="upperLetter"/>
      <w:lvlText w:val="%1."/>
      <w:lvlJc w:val="left"/>
      <w:pPr>
        <w:ind w:left="1065" w:hanging="705"/>
      </w:pPr>
      <w:rPr>
        <w:rFonts w:hint="default"/>
      </w:rPr>
    </w:lvl>
    <w:lvl w:ilvl="1" w:tplc="D16A568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89503C"/>
    <w:multiLevelType w:val="multilevel"/>
    <w:tmpl w:val="49C219B6"/>
    <w:lvl w:ilvl="0">
      <w:start w:val="1"/>
      <w:numFmt w:val="upperLetter"/>
      <w:lvlText w:val="%1."/>
      <w:lvlJc w:val="left"/>
      <w:pPr>
        <w:ind w:left="709" w:hanging="425"/>
      </w:pPr>
      <w:rPr>
        <w:rFonts w:hint="default"/>
      </w:rPr>
    </w:lvl>
    <w:lvl w:ilvl="1">
      <w:start w:val="1"/>
      <w:numFmt w:val="decimal"/>
      <w:lvlText w:val="%2."/>
      <w:lvlJc w:val="left"/>
      <w:pPr>
        <w:ind w:left="1134" w:hanging="283"/>
      </w:pPr>
      <w:rPr>
        <w:rFonts w:hint="default"/>
      </w:rPr>
    </w:lvl>
    <w:lvl w:ilvl="2">
      <w:start w:val="1"/>
      <w:numFmt w:val="lowerRoman"/>
      <w:lvlText w:val="%3)"/>
      <w:lvlJc w:val="left"/>
      <w:pPr>
        <w:tabs>
          <w:tab w:val="num" w:pos="1843"/>
        </w:tabs>
        <w:ind w:left="1843" w:hanging="425"/>
      </w:pPr>
      <w:rPr>
        <w:rFonts w:hint="default"/>
      </w:rPr>
    </w:lvl>
    <w:lvl w:ilvl="3">
      <w:start w:val="1"/>
      <w:numFmt w:val="decimal"/>
      <w:lvlText w:val="(%4)"/>
      <w:lvlJc w:val="left"/>
      <w:pPr>
        <w:tabs>
          <w:tab w:val="num" w:pos="2410"/>
        </w:tabs>
        <w:ind w:left="2410" w:hanging="425"/>
      </w:pPr>
      <w:rPr>
        <w:rFonts w:hint="default"/>
      </w:rPr>
    </w:lvl>
    <w:lvl w:ilvl="4">
      <w:start w:val="1"/>
      <w:numFmt w:val="lowerLetter"/>
      <w:lvlText w:val="(%5)"/>
      <w:lvlJc w:val="left"/>
      <w:pPr>
        <w:tabs>
          <w:tab w:val="num" w:pos="2977"/>
        </w:tabs>
        <w:ind w:left="2977" w:hanging="425"/>
      </w:pPr>
      <w:rPr>
        <w:rFonts w:hint="default"/>
      </w:rPr>
    </w:lvl>
    <w:lvl w:ilvl="5">
      <w:start w:val="1"/>
      <w:numFmt w:val="lowerRoman"/>
      <w:lvlText w:val="(%6)"/>
      <w:lvlJc w:val="left"/>
      <w:pPr>
        <w:tabs>
          <w:tab w:val="num" w:pos="3544"/>
        </w:tabs>
        <w:ind w:left="3544" w:hanging="425"/>
      </w:pPr>
      <w:rPr>
        <w:rFonts w:hint="default"/>
      </w:rPr>
    </w:lvl>
    <w:lvl w:ilvl="6">
      <w:start w:val="1"/>
      <w:numFmt w:val="decimal"/>
      <w:lvlText w:val="%7."/>
      <w:lvlJc w:val="left"/>
      <w:pPr>
        <w:tabs>
          <w:tab w:val="num" w:pos="4111"/>
        </w:tabs>
        <w:ind w:left="4111"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245"/>
        </w:tabs>
        <w:ind w:left="5245" w:hanging="425"/>
      </w:pPr>
      <w:rPr>
        <w:rFonts w:hint="default"/>
      </w:rPr>
    </w:lvl>
  </w:abstractNum>
  <w:abstractNum w:abstractNumId="27" w15:restartNumberingAfterBreak="0">
    <w:nsid w:val="4F9D0095"/>
    <w:multiLevelType w:val="multilevel"/>
    <w:tmpl w:val="2A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825860"/>
    <w:multiLevelType w:val="hybridMultilevel"/>
    <w:tmpl w:val="13761710"/>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57CD2539"/>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C87AF3"/>
    <w:multiLevelType w:val="hybridMultilevel"/>
    <w:tmpl w:val="15E8D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AE707BA"/>
    <w:multiLevelType w:val="hybridMultilevel"/>
    <w:tmpl w:val="274297EE"/>
    <w:lvl w:ilvl="0" w:tplc="776245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CA51AA"/>
    <w:multiLevelType w:val="hybridMultilevel"/>
    <w:tmpl w:val="5EF085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4" w15:restartNumberingAfterBreak="0">
    <w:nsid w:val="5E147DA6"/>
    <w:multiLevelType w:val="hybridMultilevel"/>
    <w:tmpl w:val="81A63930"/>
    <w:lvl w:ilvl="0" w:tplc="B360215E">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5FF37FB"/>
    <w:multiLevelType w:val="multilevel"/>
    <w:tmpl w:val="98C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8A2A2C"/>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72376832"/>
    <w:multiLevelType w:val="multilevel"/>
    <w:tmpl w:val="3C585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7B1C9F"/>
    <w:multiLevelType w:val="hybridMultilevel"/>
    <w:tmpl w:val="86C26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18"/>
  </w:num>
  <w:num w:numId="2">
    <w:abstractNumId w:val="41"/>
  </w:num>
  <w:num w:numId="3">
    <w:abstractNumId w:val="7"/>
  </w:num>
  <w:num w:numId="4">
    <w:abstractNumId w:val="10"/>
  </w:num>
  <w:num w:numId="5">
    <w:abstractNumId w:val="12"/>
  </w:num>
  <w:num w:numId="6">
    <w:abstractNumId w:val="32"/>
  </w:num>
  <w:num w:numId="7">
    <w:abstractNumId w:val="21"/>
  </w:num>
  <w:num w:numId="8">
    <w:abstractNumId w:val="0"/>
  </w:num>
  <w:num w:numId="9">
    <w:abstractNumId w:val="38"/>
  </w:num>
  <w:num w:numId="10">
    <w:abstractNumId w:val="28"/>
  </w:num>
  <w:num w:numId="11">
    <w:abstractNumId w:val="24"/>
  </w:num>
  <w:num w:numId="12">
    <w:abstractNumId w:val="22"/>
  </w:num>
  <w:num w:numId="13">
    <w:abstractNumId w:val="16"/>
  </w:num>
  <w:num w:numId="14">
    <w:abstractNumId w:val="9"/>
  </w:num>
  <w:num w:numId="15">
    <w:abstractNumId w:val="4"/>
  </w:num>
  <w:num w:numId="16">
    <w:abstractNumId w:val="2"/>
  </w:num>
  <w:num w:numId="17">
    <w:abstractNumId w:val="25"/>
  </w:num>
  <w:num w:numId="18">
    <w:abstractNumId w:val="23"/>
  </w:num>
  <w:num w:numId="19">
    <w:abstractNumId w:val="34"/>
  </w:num>
  <w:num w:numId="20">
    <w:abstractNumId w:val="8"/>
  </w:num>
  <w:num w:numId="21">
    <w:abstractNumId w:val="3"/>
  </w:num>
  <w:num w:numId="22">
    <w:abstractNumId w:val="26"/>
  </w:num>
  <w:num w:numId="23">
    <w:abstractNumId w:val="37"/>
  </w:num>
  <w:num w:numId="24">
    <w:abstractNumId w:val="15"/>
  </w:num>
  <w:num w:numId="25">
    <w:abstractNumId w:val="13"/>
  </w:num>
  <w:num w:numId="26">
    <w:abstractNumId w:val="30"/>
  </w:num>
  <w:num w:numId="27">
    <w:abstractNumId w:val="17"/>
  </w:num>
  <w:num w:numId="28">
    <w:abstractNumId w:val="1"/>
  </w:num>
  <w:num w:numId="29">
    <w:abstractNumId w:val="31"/>
  </w:num>
  <w:num w:numId="30">
    <w:abstractNumId w:val="20"/>
  </w:num>
  <w:num w:numId="31">
    <w:abstractNumId w:val="14"/>
  </w:num>
  <w:num w:numId="32">
    <w:abstractNumId w:val="40"/>
  </w:num>
  <w:num w:numId="33">
    <w:abstractNumId w:val="29"/>
  </w:num>
  <w:num w:numId="34">
    <w:abstractNumId w:val="36"/>
  </w:num>
  <w:num w:numId="35">
    <w:abstractNumId w:val="19"/>
  </w:num>
  <w:num w:numId="36">
    <w:abstractNumId w:val="35"/>
  </w:num>
  <w:num w:numId="37">
    <w:abstractNumId w:val="11"/>
  </w:num>
  <w:num w:numId="38">
    <w:abstractNumId w:val="27"/>
  </w:num>
  <w:num w:numId="39">
    <w:abstractNumId w:val="39"/>
  </w:num>
  <w:num w:numId="40">
    <w:abstractNumId w:val="33"/>
  </w:num>
  <w:num w:numId="41">
    <w:abstractNumId w:val="6"/>
  </w:num>
  <w:num w:numId="42">
    <w:abstractNumId w:val="5"/>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hideSpellingErrors/>
  <w:hideGrammaticalErrors/>
  <w:proofState w:spelling="clean" w:grammar="clean"/>
  <w:documentProtection w:edit="forms" w:enforcement="0"/>
  <w:autoFormatOverrid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2NDE2NzU1NbQwtjRT0lEKTi0uzszPAykwqgUAqCxAxSwAAAA="/>
  </w:docVars>
  <w:rsids>
    <w:rsidRoot w:val="00137E62"/>
    <w:rsid w:val="00001A74"/>
    <w:rsid w:val="00001E67"/>
    <w:rsid w:val="0000667F"/>
    <w:rsid w:val="0000676D"/>
    <w:rsid w:val="000116AB"/>
    <w:rsid w:val="00016384"/>
    <w:rsid w:val="00030CB0"/>
    <w:rsid w:val="00035131"/>
    <w:rsid w:val="00035C8D"/>
    <w:rsid w:val="00044754"/>
    <w:rsid w:val="00045973"/>
    <w:rsid w:val="00047B41"/>
    <w:rsid w:val="00076404"/>
    <w:rsid w:val="0008558D"/>
    <w:rsid w:val="0008652C"/>
    <w:rsid w:val="00086981"/>
    <w:rsid w:val="000928D1"/>
    <w:rsid w:val="000972FF"/>
    <w:rsid w:val="000A380F"/>
    <w:rsid w:val="000A4209"/>
    <w:rsid w:val="000B1347"/>
    <w:rsid w:val="000B1DFF"/>
    <w:rsid w:val="000B2A58"/>
    <w:rsid w:val="000C7717"/>
    <w:rsid w:val="000D01B8"/>
    <w:rsid w:val="000D63D0"/>
    <w:rsid w:val="000E278A"/>
    <w:rsid w:val="000E3BB2"/>
    <w:rsid w:val="000F2EDA"/>
    <w:rsid w:val="000F36B3"/>
    <w:rsid w:val="000F55F0"/>
    <w:rsid w:val="00112784"/>
    <w:rsid w:val="00126AC7"/>
    <w:rsid w:val="0013373D"/>
    <w:rsid w:val="00137E62"/>
    <w:rsid w:val="001407C5"/>
    <w:rsid w:val="001448D0"/>
    <w:rsid w:val="0014720E"/>
    <w:rsid w:val="00156F7C"/>
    <w:rsid w:val="00161916"/>
    <w:rsid w:val="0016683A"/>
    <w:rsid w:val="00175BAF"/>
    <w:rsid w:val="0019682E"/>
    <w:rsid w:val="001A48BA"/>
    <w:rsid w:val="001A5504"/>
    <w:rsid w:val="001B3669"/>
    <w:rsid w:val="001B4375"/>
    <w:rsid w:val="001B7A60"/>
    <w:rsid w:val="001E49F9"/>
    <w:rsid w:val="001E4F6A"/>
    <w:rsid w:val="001E632A"/>
    <w:rsid w:val="001E71D0"/>
    <w:rsid w:val="001F46EB"/>
    <w:rsid w:val="001F6044"/>
    <w:rsid w:val="001F6FB3"/>
    <w:rsid w:val="001F74DE"/>
    <w:rsid w:val="00203F6B"/>
    <w:rsid w:val="00220695"/>
    <w:rsid w:val="00226C7A"/>
    <w:rsid w:val="0023236F"/>
    <w:rsid w:val="00234057"/>
    <w:rsid w:val="00241221"/>
    <w:rsid w:val="002422B3"/>
    <w:rsid w:val="00244DB7"/>
    <w:rsid w:val="0024506D"/>
    <w:rsid w:val="0024548E"/>
    <w:rsid w:val="002477B0"/>
    <w:rsid w:val="002505B1"/>
    <w:rsid w:val="00252DB9"/>
    <w:rsid w:val="00261FF6"/>
    <w:rsid w:val="00265EC7"/>
    <w:rsid w:val="0026686D"/>
    <w:rsid w:val="002719B2"/>
    <w:rsid w:val="00283F0E"/>
    <w:rsid w:val="00291090"/>
    <w:rsid w:val="00294D9E"/>
    <w:rsid w:val="00295F7A"/>
    <w:rsid w:val="002C4405"/>
    <w:rsid w:val="002C613B"/>
    <w:rsid w:val="002C6D7E"/>
    <w:rsid w:val="002E22A3"/>
    <w:rsid w:val="002F07AE"/>
    <w:rsid w:val="002F23CE"/>
    <w:rsid w:val="002F2F04"/>
    <w:rsid w:val="002F47B8"/>
    <w:rsid w:val="00323722"/>
    <w:rsid w:val="0032772F"/>
    <w:rsid w:val="00330053"/>
    <w:rsid w:val="00331AC0"/>
    <w:rsid w:val="00335D2B"/>
    <w:rsid w:val="00342B7F"/>
    <w:rsid w:val="003471DC"/>
    <w:rsid w:val="0035216F"/>
    <w:rsid w:val="00356BBA"/>
    <w:rsid w:val="003601CF"/>
    <w:rsid w:val="00366221"/>
    <w:rsid w:val="00371F65"/>
    <w:rsid w:val="003731ED"/>
    <w:rsid w:val="00375E93"/>
    <w:rsid w:val="003862F4"/>
    <w:rsid w:val="00392F74"/>
    <w:rsid w:val="0039458B"/>
    <w:rsid w:val="003968BE"/>
    <w:rsid w:val="003A3CC5"/>
    <w:rsid w:val="003B19CA"/>
    <w:rsid w:val="003B4A6C"/>
    <w:rsid w:val="003B7DE8"/>
    <w:rsid w:val="003C17A1"/>
    <w:rsid w:val="003C4645"/>
    <w:rsid w:val="003D1DB5"/>
    <w:rsid w:val="003D2B18"/>
    <w:rsid w:val="003D4729"/>
    <w:rsid w:val="003E492A"/>
    <w:rsid w:val="003F42B7"/>
    <w:rsid w:val="004020CF"/>
    <w:rsid w:val="00402A80"/>
    <w:rsid w:val="00412111"/>
    <w:rsid w:val="00421657"/>
    <w:rsid w:val="00424163"/>
    <w:rsid w:val="00437EA0"/>
    <w:rsid w:val="004407C7"/>
    <w:rsid w:val="00447B09"/>
    <w:rsid w:val="004515FA"/>
    <w:rsid w:val="004543C3"/>
    <w:rsid w:val="00456980"/>
    <w:rsid w:val="00461F66"/>
    <w:rsid w:val="00462843"/>
    <w:rsid w:val="00462A56"/>
    <w:rsid w:val="00474A72"/>
    <w:rsid w:val="00481FEE"/>
    <w:rsid w:val="0048369E"/>
    <w:rsid w:val="00483E01"/>
    <w:rsid w:val="00484F1F"/>
    <w:rsid w:val="00485EBA"/>
    <w:rsid w:val="00486F30"/>
    <w:rsid w:val="00492416"/>
    <w:rsid w:val="004A15E4"/>
    <w:rsid w:val="004A7FCF"/>
    <w:rsid w:val="004B04BC"/>
    <w:rsid w:val="004B6796"/>
    <w:rsid w:val="004C0CAC"/>
    <w:rsid w:val="004C2D6E"/>
    <w:rsid w:val="004C59FA"/>
    <w:rsid w:val="004D1D97"/>
    <w:rsid w:val="004F0A51"/>
    <w:rsid w:val="004F5BF5"/>
    <w:rsid w:val="00507A7F"/>
    <w:rsid w:val="005148AD"/>
    <w:rsid w:val="005161D3"/>
    <w:rsid w:val="005309BC"/>
    <w:rsid w:val="00535B35"/>
    <w:rsid w:val="005375CB"/>
    <w:rsid w:val="00551B59"/>
    <w:rsid w:val="00551C61"/>
    <w:rsid w:val="00557F34"/>
    <w:rsid w:val="0056339D"/>
    <w:rsid w:val="00571912"/>
    <w:rsid w:val="0057283A"/>
    <w:rsid w:val="005760A0"/>
    <w:rsid w:val="00592F30"/>
    <w:rsid w:val="0059608F"/>
    <w:rsid w:val="00597E89"/>
    <w:rsid w:val="005A2ACF"/>
    <w:rsid w:val="005A325C"/>
    <w:rsid w:val="005B11D0"/>
    <w:rsid w:val="005B1AF9"/>
    <w:rsid w:val="005B7920"/>
    <w:rsid w:val="005C03C7"/>
    <w:rsid w:val="005C1E75"/>
    <w:rsid w:val="005C228B"/>
    <w:rsid w:val="005C3239"/>
    <w:rsid w:val="005C43FC"/>
    <w:rsid w:val="005D6D13"/>
    <w:rsid w:val="005E5161"/>
    <w:rsid w:val="005F4563"/>
    <w:rsid w:val="005F5C78"/>
    <w:rsid w:val="00601E57"/>
    <w:rsid w:val="006036BC"/>
    <w:rsid w:val="00603D09"/>
    <w:rsid w:val="00613FEB"/>
    <w:rsid w:val="00625F6B"/>
    <w:rsid w:val="00641A1C"/>
    <w:rsid w:val="00641A4B"/>
    <w:rsid w:val="006439CA"/>
    <w:rsid w:val="00650614"/>
    <w:rsid w:val="00653F0A"/>
    <w:rsid w:val="00656112"/>
    <w:rsid w:val="006635BE"/>
    <w:rsid w:val="00664534"/>
    <w:rsid w:val="00672789"/>
    <w:rsid w:val="00686448"/>
    <w:rsid w:val="0069108A"/>
    <w:rsid w:val="00693CDB"/>
    <w:rsid w:val="006A0C4C"/>
    <w:rsid w:val="006B1D96"/>
    <w:rsid w:val="006B6345"/>
    <w:rsid w:val="006D242D"/>
    <w:rsid w:val="006D34EA"/>
    <w:rsid w:val="006D3FCE"/>
    <w:rsid w:val="006E005E"/>
    <w:rsid w:val="006E12DB"/>
    <w:rsid w:val="006F4FB7"/>
    <w:rsid w:val="006F54E5"/>
    <w:rsid w:val="006F709C"/>
    <w:rsid w:val="006F78AD"/>
    <w:rsid w:val="007034CB"/>
    <w:rsid w:val="00714FCF"/>
    <w:rsid w:val="00723A97"/>
    <w:rsid w:val="0072505F"/>
    <w:rsid w:val="00725503"/>
    <w:rsid w:val="007331F7"/>
    <w:rsid w:val="00736744"/>
    <w:rsid w:val="0073742A"/>
    <w:rsid w:val="00740A4C"/>
    <w:rsid w:val="00741C22"/>
    <w:rsid w:val="00746FA5"/>
    <w:rsid w:val="00752EDF"/>
    <w:rsid w:val="00755E28"/>
    <w:rsid w:val="00762A41"/>
    <w:rsid w:val="007813BA"/>
    <w:rsid w:val="007820DF"/>
    <w:rsid w:val="007830BC"/>
    <w:rsid w:val="00783BB8"/>
    <w:rsid w:val="0078735F"/>
    <w:rsid w:val="00790012"/>
    <w:rsid w:val="00791E84"/>
    <w:rsid w:val="00795C1A"/>
    <w:rsid w:val="007972DB"/>
    <w:rsid w:val="007A3AC9"/>
    <w:rsid w:val="007A4E2E"/>
    <w:rsid w:val="007A681B"/>
    <w:rsid w:val="007B3B59"/>
    <w:rsid w:val="007D21CA"/>
    <w:rsid w:val="007D750B"/>
    <w:rsid w:val="007E3B82"/>
    <w:rsid w:val="007F18C4"/>
    <w:rsid w:val="008004E8"/>
    <w:rsid w:val="00804C40"/>
    <w:rsid w:val="00816956"/>
    <w:rsid w:val="00817824"/>
    <w:rsid w:val="00821656"/>
    <w:rsid w:val="00822FBC"/>
    <w:rsid w:val="00823852"/>
    <w:rsid w:val="00836BFD"/>
    <w:rsid w:val="008427C0"/>
    <w:rsid w:val="0084280B"/>
    <w:rsid w:val="0084442B"/>
    <w:rsid w:val="0084711A"/>
    <w:rsid w:val="008518A7"/>
    <w:rsid w:val="00852EBB"/>
    <w:rsid w:val="008612B1"/>
    <w:rsid w:val="008632C4"/>
    <w:rsid w:val="00870DDC"/>
    <w:rsid w:val="00872296"/>
    <w:rsid w:val="00885AD8"/>
    <w:rsid w:val="00894E94"/>
    <w:rsid w:val="008B7B2B"/>
    <w:rsid w:val="008C0476"/>
    <w:rsid w:val="008F5695"/>
    <w:rsid w:val="008F7DCD"/>
    <w:rsid w:val="00904DF7"/>
    <w:rsid w:val="00906BB1"/>
    <w:rsid w:val="00910915"/>
    <w:rsid w:val="009222B8"/>
    <w:rsid w:val="009348A7"/>
    <w:rsid w:val="0094506E"/>
    <w:rsid w:val="00945834"/>
    <w:rsid w:val="00956A26"/>
    <w:rsid w:val="0096637E"/>
    <w:rsid w:val="0096674B"/>
    <w:rsid w:val="009700C5"/>
    <w:rsid w:val="00970FC3"/>
    <w:rsid w:val="0098172B"/>
    <w:rsid w:val="00982473"/>
    <w:rsid w:val="0098383B"/>
    <w:rsid w:val="0099240F"/>
    <w:rsid w:val="009B3477"/>
    <w:rsid w:val="009B6C4C"/>
    <w:rsid w:val="009B7A8C"/>
    <w:rsid w:val="009C6FB5"/>
    <w:rsid w:val="009D10C6"/>
    <w:rsid w:val="009E5E87"/>
    <w:rsid w:val="009F6FB1"/>
    <w:rsid w:val="009F7431"/>
    <w:rsid w:val="00A00BB7"/>
    <w:rsid w:val="00A01D4F"/>
    <w:rsid w:val="00A02B6B"/>
    <w:rsid w:val="00A03517"/>
    <w:rsid w:val="00A06CB9"/>
    <w:rsid w:val="00A10324"/>
    <w:rsid w:val="00A11EF5"/>
    <w:rsid w:val="00A15BBE"/>
    <w:rsid w:val="00A20F55"/>
    <w:rsid w:val="00A25E58"/>
    <w:rsid w:val="00A25FD3"/>
    <w:rsid w:val="00A27F2C"/>
    <w:rsid w:val="00A3101F"/>
    <w:rsid w:val="00A34080"/>
    <w:rsid w:val="00A3418D"/>
    <w:rsid w:val="00A37F05"/>
    <w:rsid w:val="00A46471"/>
    <w:rsid w:val="00A468EE"/>
    <w:rsid w:val="00A54FA2"/>
    <w:rsid w:val="00A65553"/>
    <w:rsid w:val="00A672C2"/>
    <w:rsid w:val="00A70419"/>
    <w:rsid w:val="00A75DD9"/>
    <w:rsid w:val="00A77624"/>
    <w:rsid w:val="00A82873"/>
    <w:rsid w:val="00A829E2"/>
    <w:rsid w:val="00A82D44"/>
    <w:rsid w:val="00A90B12"/>
    <w:rsid w:val="00A91CB2"/>
    <w:rsid w:val="00A9229B"/>
    <w:rsid w:val="00A94AB0"/>
    <w:rsid w:val="00AA0099"/>
    <w:rsid w:val="00AA0823"/>
    <w:rsid w:val="00AA61B6"/>
    <w:rsid w:val="00AB2756"/>
    <w:rsid w:val="00AB277F"/>
    <w:rsid w:val="00AC0F9E"/>
    <w:rsid w:val="00AC3574"/>
    <w:rsid w:val="00AD7684"/>
    <w:rsid w:val="00AE10E6"/>
    <w:rsid w:val="00AE4AF5"/>
    <w:rsid w:val="00AF021A"/>
    <w:rsid w:val="00AF0E89"/>
    <w:rsid w:val="00AF3740"/>
    <w:rsid w:val="00AF4EF7"/>
    <w:rsid w:val="00AF5C64"/>
    <w:rsid w:val="00B12DB7"/>
    <w:rsid w:val="00B2770C"/>
    <w:rsid w:val="00B348C7"/>
    <w:rsid w:val="00B41C3B"/>
    <w:rsid w:val="00B4723B"/>
    <w:rsid w:val="00B5174A"/>
    <w:rsid w:val="00B53A78"/>
    <w:rsid w:val="00B56D77"/>
    <w:rsid w:val="00B60077"/>
    <w:rsid w:val="00B61CE8"/>
    <w:rsid w:val="00B83161"/>
    <w:rsid w:val="00B926B2"/>
    <w:rsid w:val="00B92997"/>
    <w:rsid w:val="00BA3538"/>
    <w:rsid w:val="00BA777D"/>
    <w:rsid w:val="00BD1D91"/>
    <w:rsid w:val="00BD6B4B"/>
    <w:rsid w:val="00BE40E2"/>
    <w:rsid w:val="00BE411D"/>
    <w:rsid w:val="00C0070B"/>
    <w:rsid w:val="00C228FA"/>
    <w:rsid w:val="00C26E0E"/>
    <w:rsid w:val="00C30AE7"/>
    <w:rsid w:val="00C555BC"/>
    <w:rsid w:val="00C55BBE"/>
    <w:rsid w:val="00C60D5D"/>
    <w:rsid w:val="00C621EB"/>
    <w:rsid w:val="00C63CEE"/>
    <w:rsid w:val="00C72617"/>
    <w:rsid w:val="00C76799"/>
    <w:rsid w:val="00C85732"/>
    <w:rsid w:val="00C9251E"/>
    <w:rsid w:val="00C96B76"/>
    <w:rsid w:val="00CA609A"/>
    <w:rsid w:val="00CB05CD"/>
    <w:rsid w:val="00CB179B"/>
    <w:rsid w:val="00CB19D0"/>
    <w:rsid w:val="00CC503C"/>
    <w:rsid w:val="00CC58FA"/>
    <w:rsid w:val="00CC694E"/>
    <w:rsid w:val="00CD3A57"/>
    <w:rsid w:val="00CD4954"/>
    <w:rsid w:val="00CF6663"/>
    <w:rsid w:val="00D072F3"/>
    <w:rsid w:val="00D17631"/>
    <w:rsid w:val="00D20404"/>
    <w:rsid w:val="00D33C08"/>
    <w:rsid w:val="00D367E0"/>
    <w:rsid w:val="00D42996"/>
    <w:rsid w:val="00D531FA"/>
    <w:rsid w:val="00D53C07"/>
    <w:rsid w:val="00D5447D"/>
    <w:rsid w:val="00D55C6C"/>
    <w:rsid w:val="00D6405A"/>
    <w:rsid w:val="00D919D7"/>
    <w:rsid w:val="00D96801"/>
    <w:rsid w:val="00D97988"/>
    <w:rsid w:val="00DA12C9"/>
    <w:rsid w:val="00DA620D"/>
    <w:rsid w:val="00DB063F"/>
    <w:rsid w:val="00DB1817"/>
    <w:rsid w:val="00DB4D18"/>
    <w:rsid w:val="00DB6E76"/>
    <w:rsid w:val="00DC0570"/>
    <w:rsid w:val="00DD3947"/>
    <w:rsid w:val="00DD511D"/>
    <w:rsid w:val="00DE157A"/>
    <w:rsid w:val="00DE70AE"/>
    <w:rsid w:val="00E00642"/>
    <w:rsid w:val="00E251B5"/>
    <w:rsid w:val="00E301D9"/>
    <w:rsid w:val="00E36DA3"/>
    <w:rsid w:val="00E4021B"/>
    <w:rsid w:val="00E41075"/>
    <w:rsid w:val="00E46E92"/>
    <w:rsid w:val="00E511F0"/>
    <w:rsid w:val="00E565F7"/>
    <w:rsid w:val="00E61528"/>
    <w:rsid w:val="00E64552"/>
    <w:rsid w:val="00E649E5"/>
    <w:rsid w:val="00E73573"/>
    <w:rsid w:val="00EA1044"/>
    <w:rsid w:val="00EB1EBF"/>
    <w:rsid w:val="00EB656E"/>
    <w:rsid w:val="00EB6773"/>
    <w:rsid w:val="00EC0ED8"/>
    <w:rsid w:val="00EC509A"/>
    <w:rsid w:val="00ED2F65"/>
    <w:rsid w:val="00EF257C"/>
    <w:rsid w:val="00EF6BD6"/>
    <w:rsid w:val="00F10260"/>
    <w:rsid w:val="00F13885"/>
    <w:rsid w:val="00F2159E"/>
    <w:rsid w:val="00F25015"/>
    <w:rsid w:val="00F34A7F"/>
    <w:rsid w:val="00F34EA0"/>
    <w:rsid w:val="00F36F0F"/>
    <w:rsid w:val="00F41D0B"/>
    <w:rsid w:val="00F448AC"/>
    <w:rsid w:val="00F460D0"/>
    <w:rsid w:val="00F471A7"/>
    <w:rsid w:val="00F56C2F"/>
    <w:rsid w:val="00F61760"/>
    <w:rsid w:val="00F6675C"/>
    <w:rsid w:val="00F67750"/>
    <w:rsid w:val="00F73E43"/>
    <w:rsid w:val="00F7708A"/>
    <w:rsid w:val="00F80430"/>
    <w:rsid w:val="00FA083E"/>
    <w:rsid w:val="00FA1DE6"/>
    <w:rsid w:val="00FB2B1E"/>
    <w:rsid w:val="00FB6622"/>
    <w:rsid w:val="00FC2F9F"/>
    <w:rsid w:val="00FC3F94"/>
    <w:rsid w:val="00FE067D"/>
    <w:rsid w:val="00FE34F6"/>
    <w:rsid w:val="00FE61AC"/>
    <w:rsid w:val="00FF142B"/>
    <w:rsid w:val="1F4844AB"/>
    <w:rsid w:val="52DBB5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AF2B"/>
  <w15:docId w15:val="{E76C7BCD-6D2D-46EB-B6B9-3060F3C5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tabs>
        <w:tab w:val="clear" w:pos="10490"/>
        <w:tab w:val="num" w:pos="709"/>
      </w:tabs>
      <w:spacing w:before="180" w:after="60"/>
      <w:ind w:left="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15:collapsed/>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sz w:val="24"/>
    </w:rPr>
  </w:style>
  <w:style w:type="character" w:customStyle="1" w:styleId="Cmsor6Char">
    <w:name w:val="Címsor 6 Char"/>
    <w:basedOn w:val="Bekezdsalapbettpusa"/>
    <w:link w:val="Cmsor6"/>
    <w:uiPriority w:val="9"/>
    <w:semiHidden/>
    <w:rsid w:val="00A91CB2"/>
    <w:rPr>
      <w:rFonts w:asciiTheme="majorHAnsi" w:eastAsiaTheme="majorEastAsia" w:hAnsiTheme="majorHAnsi" w:cstheme="majorBidi"/>
      <w:color w:val="1F4D78" w:themeColor="accent1" w:themeShade="7F"/>
      <w:sz w:val="24"/>
    </w:rPr>
  </w:style>
  <w:style w:type="character" w:customStyle="1" w:styleId="Cmsor7Char">
    <w:name w:val="Címsor 7 Char"/>
    <w:basedOn w:val="Bekezdsalapbettpusa"/>
    <w:link w:val="Cmsor7"/>
    <w:uiPriority w:val="9"/>
    <w:semiHidden/>
    <w:rsid w:val="00A91CB2"/>
    <w:rPr>
      <w:rFonts w:asciiTheme="majorHAnsi" w:eastAsiaTheme="majorEastAsia" w:hAnsiTheme="majorHAnsi" w:cstheme="majorBidi"/>
      <w:i/>
      <w:iCs/>
      <w:color w:val="1F4D78" w:themeColor="accent1" w:themeShade="7F"/>
      <w:sz w:val="24"/>
    </w:rPr>
  </w:style>
  <w:style w:type="character" w:customStyle="1" w:styleId="Cmsor8Char">
    <w:name w:val="Címsor 8 Char"/>
    <w:basedOn w:val="Bekezdsalapbettpusa"/>
    <w:link w:val="Cmsor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6"/>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character" w:styleId="Feloldatlanmegemlts">
    <w:name w:val="Unresolved Mention"/>
    <w:basedOn w:val="Bekezdsalapbettpusa"/>
    <w:uiPriority w:val="99"/>
    <w:semiHidden/>
    <w:unhideWhenUsed/>
    <w:rsid w:val="0016683A"/>
    <w:rPr>
      <w:color w:val="605E5C"/>
      <w:shd w:val="clear" w:color="auto" w:fill="E1DFDD"/>
    </w:rPr>
  </w:style>
  <w:style w:type="character" w:styleId="Jegyzethivatkozs">
    <w:name w:val="annotation reference"/>
    <w:basedOn w:val="Bekezdsalapbettpusa"/>
    <w:uiPriority w:val="99"/>
    <w:semiHidden/>
    <w:unhideWhenUsed/>
    <w:rsid w:val="009E5E87"/>
    <w:rPr>
      <w:sz w:val="16"/>
      <w:szCs w:val="16"/>
    </w:rPr>
  </w:style>
  <w:style w:type="paragraph" w:styleId="Jegyzetszveg">
    <w:name w:val="annotation text"/>
    <w:basedOn w:val="Norml"/>
    <w:link w:val="JegyzetszvegChar"/>
    <w:uiPriority w:val="99"/>
    <w:semiHidden/>
    <w:unhideWhenUsed/>
    <w:rsid w:val="009E5E87"/>
    <w:rPr>
      <w:sz w:val="20"/>
      <w:szCs w:val="20"/>
    </w:rPr>
  </w:style>
  <w:style w:type="character" w:customStyle="1" w:styleId="JegyzetszvegChar">
    <w:name w:val="Jegyzetszöveg Char"/>
    <w:basedOn w:val="Bekezdsalapbettpusa"/>
    <w:link w:val="Jegyzetszveg"/>
    <w:uiPriority w:val="99"/>
    <w:semiHidden/>
    <w:rsid w:val="009E5E87"/>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9E5E87"/>
    <w:rPr>
      <w:b/>
      <w:bCs/>
    </w:rPr>
  </w:style>
  <w:style w:type="character" w:customStyle="1" w:styleId="MegjegyzstrgyaChar">
    <w:name w:val="Megjegyzés tárgya Char"/>
    <w:basedOn w:val="JegyzetszvegChar"/>
    <w:link w:val="Megjegyzstrgya"/>
    <w:uiPriority w:val="99"/>
    <w:semiHidden/>
    <w:rsid w:val="009E5E87"/>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39188634">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749426380">
      <w:bodyDiv w:val="1"/>
      <w:marLeft w:val="0"/>
      <w:marRight w:val="0"/>
      <w:marTop w:val="0"/>
      <w:marBottom w:val="0"/>
      <w:divBdr>
        <w:top w:val="none" w:sz="0" w:space="0" w:color="auto"/>
        <w:left w:val="none" w:sz="0" w:space="0" w:color="auto"/>
        <w:bottom w:val="none" w:sz="0" w:space="0" w:color="auto"/>
        <w:right w:val="none" w:sz="0" w:space="0" w:color="auto"/>
      </w:divBdr>
    </w:div>
    <w:div w:id="829752002">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224297866">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401365593">
      <w:bodyDiv w:val="1"/>
      <w:marLeft w:val="0"/>
      <w:marRight w:val="0"/>
      <w:marTop w:val="0"/>
      <w:marBottom w:val="0"/>
      <w:divBdr>
        <w:top w:val="none" w:sz="0" w:space="0" w:color="auto"/>
        <w:left w:val="none" w:sz="0" w:space="0" w:color="auto"/>
        <w:bottom w:val="none" w:sz="0" w:space="0" w:color="auto"/>
        <w:right w:val="none" w:sz="0" w:space="0" w:color="auto"/>
      </w:divBdr>
    </w:div>
    <w:div w:id="1549489744">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kt.bme.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Helyrzszveg"/>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Helyrzszveg"/>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Helyrzszveg"/>
            </w:rPr>
            <w:t>Click here to enter text.</w:t>
          </w:r>
        </w:p>
      </w:docPartBody>
    </w:docPart>
    <w:docPart>
      <w:docPartPr>
        <w:name w:val="5D1EEA3EF50449FB9201777E2F7575C7"/>
        <w:category>
          <w:name w:val="Általános"/>
          <w:gallery w:val="placeholder"/>
        </w:category>
        <w:types>
          <w:type w:val="bbPlcHdr"/>
        </w:types>
        <w:behaviors>
          <w:behavior w:val="content"/>
        </w:behaviors>
        <w:guid w:val="{9E75C346-C065-4709-B691-5855681BDCA1}"/>
      </w:docPartPr>
      <w:docPartBody>
        <w:p w:rsidR="007C1FDC" w:rsidRDefault="004D1D97" w:rsidP="004D1D97">
          <w:pPr>
            <w:pStyle w:val="5D1EEA3EF50449FB9201777E2F7575C7"/>
          </w:pPr>
          <w:r w:rsidRPr="00CE09B3">
            <w:rPr>
              <w:rStyle w:val="Helyrzszveg"/>
            </w:rPr>
            <w:t>Click here to enter text.</w:t>
          </w:r>
        </w:p>
      </w:docPartBody>
    </w:docPart>
    <w:docPart>
      <w:docPartPr>
        <w:name w:val="7F39B95C36D44579AFE8DAEAB6B37EBF"/>
        <w:category>
          <w:name w:val="Általános"/>
          <w:gallery w:val="placeholder"/>
        </w:category>
        <w:types>
          <w:type w:val="bbPlcHdr"/>
        </w:types>
        <w:behaviors>
          <w:behavior w:val="content"/>
        </w:behaviors>
        <w:guid w:val="{1642F69F-7C35-420D-A79F-1B8AD66BC67B}"/>
      </w:docPartPr>
      <w:docPartBody>
        <w:p w:rsidR="007C1FDC" w:rsidRDefault="004D1D97" w:rsidP="004D1D97">
          <w:pPr>
            <w:pStyle w:val="7F39B95C36D44579AFE8DAEAB6B37EBF"/>
          </w:pPr>
          <w:r w:rsidRPr="00CE09B3">
            <w:rPr>
              <w:rStyle w:val="Helyrzszveg"/>
            </w:rPr>
            <w:t>Click here to enter text.</w:t>
          </w:r>
        </w:p>
      </w:docPartBody>
    </w:docPart>
    <w:docPart>
      <w:docPartPr>
        <w:name w:val="A0E0114ACFD84701BD71B6ACD3BD2F46"/>
        <w:category>
          <w:name w:val="Általános"/>
          <w:gallery w:val="placeholder"/>
        </w:category>
        <w:types>
          <w:type w:val="bbPlcHdr"/>
        </w:types>
        <w:behaviors>
          <w:behavior w:val="content"/>
        </w:behaviors>
        <w:guid w:val="{C52EE375-6BEA-4549-90A5-BB69988565D4}"/>
      </w:docPartPr>
      <w:docPartBody>
        <w:p w:rsidR="00636F8D" w:rsidRDefault="00740A4C" w:rsidP="00740A4C">
          <w:pPr>
            <w:pStyle w:val="A0E0114ACFD84701BD71B6ACD3BD2F46"/>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73"/>
    <w:rsid w:val="000D5934"/>
    <w:rsid w:val="000F33F7"/>
    <w:rsid w:val="0014050D"/>
    <w:rsid w:val="00172FB2"/>
    <w:rsid w:val="001D6007"/>
    <w:rsid w:val="00205DBC"/>
    <w:rsid w:val="002A10FC"/>
    <w:rsid w:val="0033077A"/>
    <w:rsid w:val="00387D1F"/>
    <w:rsid w:val="004432A1"/>
    <w:rsid w:val="004A1D0C"/>
    <w:rsid w:val="004D1D97"/>
    <w:rsid w:val="004E2210"/>
    <w:rsid w:val="00636F8D"/>
    <w:rsid w:val="0073742A"/>
    <w:rsid w:val="00740A4C"/>
    <w:rsid w:val="00782458"/>
    <w:rsid w:val="007C1FDC"/>
    <w:rsid w:val="00856078"/>
    <w:rsid w:val="00860DA6"/>
    <w:rsid w:val="008A0B5E"/>
    <w:rsid w:val="008E51DA"/>
    <w:rsid w:val="0096674B"/>
    <w:rsid w:val="00982473"/>
    <w:rsid w:val="009C045B"/>
    <w:rsid w:val="009C103D"/>
    <w:rsid w:val="00A52803"/>
    <w:rsid w:val="00A6731A"/>
    <w:rsid w:val="00B95C51"/>
    <w:rsid w:val="00BE0A3B"/>
    <w:rsid w:val="00C1318E"/>
    <w:rsid w:val="00CD0574"/>
    <w:rsid w:val="00D96274"/>
    <w:rsid w:val="00EC5953"/>
    <w:rsid w:val="00FA3D6C"/>
    <w:rsid w:val="00FF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40A4C"/>
    <w:rPr>
      <w:color w:val="808080"/>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A0E0114ACFD84701BD71B6ACD3BD2F46">
    <w:name w:val="A0E0114ACFD84701BD71B6ACD3BD2F46"/>
    <w:rsid w:val="00740A4C"/>
    <w:rPr>
      <w:lang w:val="hu-HU" w:eastAsia="hu-HU"/>
    </w:rPr>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64CEDBF13D0B4135A95EADDE31740489">
    <w:name w:val="64CEDBF13D0B4135A95EADDE31740489"/>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573C6AFA960A4E6BBF7F98995EB07C2E">
    <w:name w:val="573C6AFA960A4E6BBF7F98995EB07C2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4744211F402C43B39481F19090F48565">
    <w:name w:val="4744211F402C43B39481F19090F48565"/>
    <w:rsid w:val="00982473"/>
  </w:style>
  <w:style w:type="paragraph" w:customStyle="1" w:styleId="E346E9EE50B343F7B3A1AFEE7DDC446E">
    <w:name w:val="E346E9EE50B343F7B3A1AFEE7DDC446E"/>
    <w:rsid w:val="00982473"/>
  </w:style>
  <w:style w:type="paragraph" w:customStyle="1" w:styleId="4D74F91D18DF480F887DFEAFFB980878">
    <w:name w:val="4D74F91D18DF480F887DFEAFFB980878"/>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F14A21BEC7E44150ADAEA8B5B164FF2D">
    <w:name w:val="F14A21BEC7E44150ADAEA8B5B164FF2D"/>
    <w:rsid w:val="0073742A"/>
  </w:style>
  <w:style w:type="paragraph" w:customStyle="1" w:styleId="2482B3C1FE23401C8CFF2DAE59C20B50">
    <w:name w:val="2482B3C1FE23401C8CFF2DAE59C20B50"/>
    <w:rsid w:val="0096674B"/>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4" ma:contentTypeDescription="Új dokumentum létrehozása." ma:contentTypeScope="" ma:versionID="38f74e5a07df29e515ee7fe3c308691f">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a224e20c711bfa91b306f82581c348dd"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B23E1-5E53-4E61-90F1-16516B12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80D47-F295-4B13-A652-36F3AA54775C}">
  <ds:schemaRefs>
    <ds:schemaRef ds:uri="http://schemas.microsoft.com/sharepoint/v3/contenttype/forms"/>
  </ds:schemaRefs>
</ds:datastoreItem>
</file>

<file path=customXml/itemProps3.xml><?xml version="1.0" encoding="utf-8"?>
<ds:datastoreItem xmlns:ds="http://schemas.openxmlformats.org/officeDocument/2006/customXml" ds:itemID="{385E4F11-ABC0-4DD6-B644-203B02876DEE}">
  <ds:schemaRefs>
    <ds:schemaRef ds:uri="http://schemas.openxmlformats.org/officeDocument/2006/bibliography"/>
  </ds:schemaRefs>
</ds:datastoreItem>
</file>

<file path=customXml/itemProps4.xml><?xml version="1.0" encoding="utf-8"?>
<ds:datastoreItem xmlns:ds="http://schemas.openxmlformats.org/officeDocument/2006/customXml" ds:itemID="{A4FA4C93-2A34-4F38-8036-D8484884E8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1753</Words>
  <Characters>12103</Characters>
  <Application>Microsoft Office Word</Application>
  <DocSecurity>0</DocSecurity>
  <Lines>100</Lines>
  <Paragraphs>27</Paragraphs>
  <ScaleCrop>false</ScaleCrop>
  <Company>BME GPK EGR</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Adrienn Lepel</cp:lastModifiedBy>
  <cp:revision>17</cp:revision>
  <cp:lastPrinted>2016-04-18T11:21:00Z</cp:lastPrinted>
  <dcterms:created xsi:type="dcterms:W3CDTF">2022-01-29T21:15:00Z</dcterms:created>
  <dcterms:modified xsi:type="dcterms:W3CDTF">2022-03-26T21:57:00Z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ies>
</file>