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Rcsostblzat"/>
        <w:tblW w:w="10195" w:type="dxa"/>
        <w:tblLook w:val="04A0" w:firstRow="1" w:lastRow="0" w:firstColumn="1" w:lastColumn="0" w:noHBand="0" w:noVBand="1"/>
      </w:tblPr>
      <w:tblGrid>
        <w:gridCol w:w="1418"/>
        <w:gridCol w:w="8777"/>
      </w:tblGrid>
      <w:tr w:rsidRPr="009F3FA9" w:rsidR="00AE6282" w14:paraId="1AFFA8DD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F3FA9" w:rsidR="00AE6282" w:rsidP="009F3FA9" w:rsidRDefault="00027497" w14:paraId="7B40FF91" w14:textId="77777777">
            <w:pPr>
              <w:spacing w:after="0"/>
            </w:pPr>
            <w:r w:rsidRPr="009F3FA9">
              <w:rPr>
                <w:noProof/>
                <w:lang w:eastAsia="hu-HU"/>
              </w:rPr>
              <w:drawing>
                <wp:inline distT="0" distB="4445" distL="0" distR="4445" wp14:anchorId="67372AF2" wp14:editId="4A777269">
                  <wp:extent cx="720090" cy="72009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079958DD" w14:textId="77777777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9F3FA9">
              <w:rPr>
                <w:b/>
                <w:sz w:val="26"/>
                <w:szCs w:val="26"/>
              </w:rPr>
              <w:t>BUDAPESTI MŰSZAKI ÉS GAZDASÁGTUDOMÁNYI EGYETEM</w:t>
            </w:r>
          </w:p>
          <w:p w:rsidRPr="009F3FA9" w:rsidR="00AE6282" w:rsidP="009F3FA9" w:rsidRDefault="00027497" w14:paraId="20F2BB14" w14:textId="77777777">
            <w:pPr>
              <w:spacing w:after="0"/>
              <w:jc w:val="right"/>
            </w:pPr>
            <w:r w:rsidRPr="009F3FA9"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:rsidRPr="009F3FA9" w:rsidR="00AE6282" w:rsidP="009F3FA9" w:rsidRDefault="00027497" w14:paraId="5CFDDB68" w14:textId="77777777">
      <w:pPr>
        <w:pStyle w:val="Fcm"/>
      </w:pPr>
      <w:r w:rsidRPr="009F3FA9">
        <w:t>TANTÁRGYI ADATLAP</w:t>
      </w:r>
    </w:p>
    <w:p w:rsidRPr="009F3FA9" w:rsidR="00AE6282" w:rsidP="009F3FA9" w:rsidRDefault="00AE6282" w14:paraId="11D71CAB" w14:textId="77777777">
      <w:pPr>
        <w:pStyle w:val="adat"/>
      </w:pPr>
    </w:p>
    <w:p w:rsidRPr="009F3FA9" w:rsidR="00AE6282" w:rsidP="009F3FA9" w:rsidRDefault="00027497" w14:paraId="04739794" w14:textId="77777777">
      <w:pPr>
        <w:pStyle w:val="FcmI"/>
        <w:numPr>
          <w:ilvl w:val="0"/>
          <w:numId w:val="3"/>
        </w:numPr>
      </w:pPr>
      <w:r w:rsidRPr="009F3FA9">
        <w:t>Tantárgyleírás</w:t>
      </w:r>
    </w:p>
    <w:p w:rsidRPr="009F3FA9" w:rsidR="00AE6282" w:rsidP="009F3FA9" w:rsidRDefault="00027497" w14:paraId="618AB8DE" w14:textId="77777777">
      <w:pPr>
        <w:pStyle w:val="Cmsor1"/>
        <w:numPr>
          <w:ilvl w:val="0"/>
          <w:numId w:val="2"/>
        </w:numPr>
        <w:shd w:val="clear" w:color="auto" w:fill="auto"/>
      </w:pPr>
      <w:r w:rsidRPr="009F3FA9">
        <w:t>Alapadatok</w:t>
      </w:r>
    </w:p>
    <w:p w:rsidRPr="009F3FA9" w:rsidR="00AE6282" w:rsidP="009F3FA9" w:rsidRDefault="00027497" w14:paraId="21E30E04" w14:textId="77777777">
      <w:pPr>
        <w:pStyle w:val="Cmsor2"/>
        <w:numPr>
          <w:ilvl w:val="1"/>
          <w:numId w:val="2"/>
        </w:numPr>
      </w:pPr>
      <w:r w:rsidRPr="009F3FA9">
        <w:t xml:space="preserve">Tantárgy neve (magyarul, angolul) </w:t>
      </w:r>
    </w:p>
    <w:p w:rsidRPr="009F3FA9" w:rsidR="00AE6282" w:rsidP="00D21C34" w:rsidRDefault="000A635A" w14:paraId="1BA33FB0" w14:textId="52532832">
      <w:pPr>
        <w:pStyle w:val="adatB"/>
      </w:pPr>
      <w:sdt>
        <w:sdtPr>
          <w:id w:val="700602232"/>
          <w:text/>
        </w:sdtPr>
        <w:sdtContent>
          <w:r w:rsidRPr="000A635A">
            <w:t>Specializációs projekt kiegészítő tantárgy</w:t>
          </w:r>
        </w:sdtContent>
      </w:sdt>
      <w:r w:rsidRPr="009F3FA9" w:rsidR="00027497">
        <w:rPr>
          <w:lang w:val="en-GB"/>
        </w:rPr>
        <w:t xml:space="preserve"> </w:t>
      </w:r>
      <w:r w:rsidRPr="009F3FA9" w:rsidR="00027497">
        <w:rPr>
          <w:rFonts w:ascii="Arial" w:hAnsi="Arial" w:cs="Arial"/>
        </w:rPr>
        <w:t xml:space="preserve">● </w:t>
      </w:r>
      <w:sdt>
        <w:sdtPr>
          <w:id w:val="-104426159"/>
          <w:text/>
        </w:sdtPr>
        <w:sdtEndPr>
          <w:rPr>
            <w:i/>
          </w:rPr>
        </w:sdtEndPr>
        <w:sdtContent>
          <w:proofErr w:type="spellStart"/>
          <w:r w:rsidR="00D21C34">
            <w:t>Special</w:t>
          </w:r>
          <w:proofErr w:type="spellEnd"/>
          <w:r w:rsidR="00D21C34">
            <w:t xml:space="preserve"> </w:t>
          </w:r>
          <w:r w:rsidR="00785554">
            <w:t>project</w:t>
          </w:r>
          <w:r w:rsidR="00D21C34">
            <w:t xml:space="preserve"> </w:t>
          </w:r>
          <w:proofErr w:type="spellStart"/>
          <w:r w:rsidR="00785554">
            <w:t>complementary</w:t>
          </w:r>
          <w:proofErr w:type="spellEnd"/>
          <w:r w:rsidR="00785554">
            <w:t xml:space="preserve"> </w:t>
          </w:r>
          <w:proofErr w:type="spellStart"/>
          <w:r w:rsidR="00785554">
            <w:t>course</w:t>
          </w:r>
          <w:proofErr w:type="spellEnd"/>
        </w:sdtContent>
      </w:sdt>
      <w:r w:rsidRPr="009F3FA9" w:rsidR="00027497">
        <w:t xml:space="preserve"> </w:t>
      </w:r>
    </w:p>
    <w:p w:rsidRPr="009F3FA9" w:rsidR="00AE6282" w:rsidP="009F3FA9" w:rsidRDefault="00027497" w14:paraId="60CF13B5" w14:textId="23B97436">
      <w:pPr>
        <w:pStyle w:val="adat"/>
        <w:rPr>
          <w:rStyle w:val="adatC"/>
        </w:rPr>
      </w:pPr>
      <w:r w:rsidRPr="009F3FA9">
        <w:rPr>
          <w:rStyle w:val="adatC"/>
        </w:rPr>
        <w:t>BMEEP</w:t>
      </w:r>
      <w:sdt>
        <w:sdtPr>
          <w:rPr>
            <w:rFonts w:ascii="Courier New" w:hAnsi="Courier New" w:cs="Courier New"/>
            <w:b/>
          </w:rPr>
          <w:id w:val="-1796897141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/>
        <w:sdtContent>
          <w:r w:rsidRPr="003C6CB9">
            <w:rPr>
              <w:rFonts w:ascii="Courier New" w:hAnsi="Courier New" w:cs="Courier New"/>
              <w:b/>
            </w:rPr>
            <w:t>EK</w:t>
          </w:r>
        </w:sdtContent>
      </w:sdt>
      <w:sdt>
        <w:sdtPr>
          <w:id w:val="-817190769"/>
          <w:text/>
        </w:sdtPr>
        <w:sdtEndPr/>
        <w:sdtContent>
          <w:r w:rsidR="00785554">
            <w:rPr>
              <w:rStyle w:val="adatC"/>
            </w:rPr>
            <w:t>Q712</w:t>
          </w:r>
        </w:sdtContent>
      </w:sdt>
    </w:p>
    <w:p w:rsidRPr="009F3FA9" w:rsidR="00AE6282" w:rsidP="009F3FA9" w:rsidRDefault="00027497" w14:paraId="0333FF9E" w14:textId="77777777">
      <w:pPr>
        <w:pStyle w:val="Cmsor2"/>
        <w:numPr>
          <w:ilvl w:val="1"/>
          <w:numId w:val="2"/>
        </w:numPr>
      </w:pPr>
      <w:r w:rsidRPr="009F3FA9">
        <w:t>A tantárgy jellege</w:t>
      </w:r>
    </w:p>
    <w:p w:rsidRPr="009F3FA9" w:rsidR="00AE6282" w:rsidP="009F3FA9" w:rsidRDefault="00B7260F" w14:paraId="7CE20359" w14:textId="77777777">
      <w:pPr>
        <w:pStyle w:val="adat"/>
      </w:pPr>
      <w:sdt>
        <w:sdtPr>
          <w:id w:val="-704790201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Pr="009F3FA9" w:rsidR="00027497">
            <w:t>kontaktórával rendelkező tanegység</w:t>
          </w:r>
        </w:sdtContent>
      </w:sdt>
    </w:p>
    <w:p w:rsidRPr="009F3FA9" w:rsidR="00AE6282" w:rsidP="009F3FA9" w:rsidRDefault="00027497" w14:paraId="05A75AF5" w14:textId="77777777">
      <w:pPr>
        <w:pStyle w:val="Cmsor2"/>
        <w:numPr>
          <w:ilvl w:val="1"/>
          <w:numId w:val="2"/>
        </w:numPr>
      </w:pPr>
      <w:r w:rsidRPr="009F3FA9">
        <w:t>Kurzustípusok és óraszámok</w:t>
      </w:r>
    </w:p>
    <w:tbl>
      <w:tblPr>
        <w:tblStyle w:val="Rcsostblzat"/>
        <w:tblW w:w="10195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Pr="009F3FA9" w:rsidR="00AE6282" w14:paraId="716A73BE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00592985" w14:textId="77777777">
            <w:pPr>
              <w:pStyle w:val="adatB"/>
              <w:spacing w:after="0"/>
            </w:pPr>
            <w:r w:rsidRPr="009F3FA9">
              <w:t>kurzustípus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779A95DA" w14:textId="77777777">
            <w:pPr>
              <w:pStyle w:val="adatB"/>
              <w:spacing w:after="0"/>
            </w:pPr>
            <w:r w:rsidRPr="009F3FA9">
              <w:t>heti óraszám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0073B16E" w14:textId="77777777">
            <w:pPr>
              <w:pStyle w:val="adatB"/>
              <w:spacing w:after="0"/>
            </w:pPr>
            <w:r w:rsidRPr="009F3FA9">
              <w:t>jelleg</w:t>
            </w:r>
          </w:p>
        </w:tc>
      </w:tr>
      <w:tr w:rsidRPr="009F3FA9" w:rsidR="00AE6282" w14:paraId="2BCF127F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1BE7355D" w14:textId="77777777">
            <w:pPr>
              <w:pStyle w:val="adat"/>
              <w:spacing w:after="0"/>
            </w:pPr>
            <w:r w:rsidRPr="009F3FA9">
              <w:t>előadás (elmélet)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B7260F" w14:paraId="0FF70109" w14:textId="2CFCDB7A">
            <w:pPr>
              <w:pStyle w:val="adat"/>
              <w:spacing w:after="0"/>
            </w:pPr>
            <w:sdt>
              <w:sdtPr>
                <w:id w:val="843893878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D21C34">
                  <w:t>–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AE6282" w14:paraId="11EF7E5B" w14:textId="77777777">
            <w:pPr>
              <w:pStyle w:val="adat"/>
              <w:spacing w:after="0"/>
            </w:pPr>
          </w:p>
        </w:tc>
      </w:tr>
      <w:tr w:rsidRPr="009F3FA9" w:rsidR="00AE6282" w14:paraId="6E54FE19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420556C5" w14:textId="77777777">
            <w:pPr>
              <w:pStyle w:val="adat"/>
              <w:spacing w:after="0"/>
            </w:pPr>
            <w:r w:rsidRPr="009F3FA9">
              <w:t>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B7260F" w14:paraId="61DEAC17" w14:textId="795A86ED">
            <w:pPr>
              <w:pStyle w:val="adat"/>
              <w:spacing w:after="0"/>
            </w:pPr>
            <w:sdt>
              <w:sdtPr>
                <w:id w:val="105959650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D21C34">
                  <w:t>4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B7260F" w14:paraId="367CD71B" w14:textId="49D5F41A">
            <w:pPr>
              <w:pStyle w:val="adat"/>
              <w:spacing w:after="0"/>
            </w:pPr>
            <w:sdt>
              <w:sdtPr>
                <w:id w:val="-1383017787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785554">
                  <w:t>–</w:t>
                </w:r>
              </w:sdtContent>
            </w:sdt>
          </w:p>
        </w:tc>
      </w:tr>
      <w:tr w:rsidRPr="009F3FA9" w:rsidR="00AE6282" w14:paraId="7D6005AC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4DA4F660" w14:textId="77777777">
            <w:pPr>
              <w:pStyle w:val="adat"/>
              <w:spacing w:after="0"/>
            </w:pPr>
            <w:r w:rsidRPr="009F3FA9">
              <w:t>laboratóriumi 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B7260F" w14:paraId="4C8C8CED" w14:textId="77777777">
            <w:pPr>
              <w:pStyle w:val="adat"/>
              <w:spacing w:after="0"/>
            </w:pPr>
            <w:sdt>
              <w:sdtPr>
                <w:id w:val="1015352787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Pr="009F3FA9" w:rsidR="00027497">
                  <w:t>–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B7260F" w14:paraId="470747F3" w14:textId="77777777">
            <w:pPr>
              <w:pStyle w:val="adat"/>
              <w:spacing w:after="0"/>
            </w:pPr>
            <w:sdt>
              <w:sdtPr>
                <w:id w:val="-1288350558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Pr="009F3FA9" w:rsidR="00027497">
                  <w:t>–</w:t>
                </w:r>
              </w:sdtContent>
            </w:sdt>
          </w:p>
        </w:tc>
      </w:tr>
    </w:tbl>
    <w:p w:rsidRPr="009F3FA9" w:rsidR="00AE6282" w:rsidP="009F3FA9" w:rsidRDefault="00027497" w14:paraId="67C693DD" w14:textId="77777777">
      <w:pPr>
        <w:pStyle w:val="Cmsor2"/>
        <w:numPr>
          <w:ilvl w:val="1"/>
          <w:numId w:val="2"/>
        </w:numPr>
      </w:pPr>
      <w:r w:rsidRPr="009F3FA9">
        <w:t>Tanulmányi teljesítményértékelés (minőségi értékelés) típusa</w:t>
      </w:r>
    </w:p>
    <w:p w:rsidRPr="009F3FA9" w:rsidR="00AE6282" w:rsidP="009F3FA9" w:rsidRDefault="00B7260F" w14:paraId="48237334" w14:textId="77777777">
      <w:pPr>
        <w:pStyle w:val="adat"/>
      </w:pPr>
      <w:sdt>
        <w:sdtPr>
          <w:id w:val="441109193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Pr="009F3FA9" w:rsidR="00027497">
            <w:t>félévközi érdemjegy (f)</w:t>
          </w:r>
        </w:sdtContent>
      </w:sdt>
    </w:p>
    <w:p w:rsidRPr="009F3FA9" w:rsidR="00AE6282" w:rsidP="009F3FA9" w:rsidRDefault="00027497" w14:paraId="13077DA4" w14:textId="77777777">
      <w:pPr>
        <w:pStyle w:val="Cmsor2"/>
        <w:numPr>
          <w:ilvl w:val="1"/>
          <w:numId w:val="2"/>
        </w:numPr>
      </w:pPr>
      <w:r w:rsidRPr="009F3FA9">
        <w:t xml:space="preserve">Kreditszám </w:t>
      </w:r>
    </w:p>
    <w:p w:rsidRPr="009F3FA9" w:rsidR="00AE6282" w:rsidP="009F3FA9" w:rsidRDefault="00B7260F" w14:paraId="216BB7B3" w14:textId="77777777">
      <w:pPr>
        <w:pStyle w:val="adat"/>
      </w:pPr>
      <w:sdt>
        <w:sdtPr>
          <w:id w:val="-328755924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Pr="009F3FA9" w:rsidR="00027497">
            <w:t>4</w:t>
          </w:r>
        </w:sdtContent>
      </w:sdt>
    </w:p>
    <w:p w:rsidRPr="009F3FA9" w:rsidR="00AE6282" w:rsidP="009F3FA9" w:rsidRDefault="00027497" w14:paraId="3C730D91" w14:textId="77777777">
      <w:pPr>
        <w:pStyle w:val="Cmsor2"/>
        <w:numPr>
          <w:ilvl w:val="1"/>
          <w:numId w:val="2"/>
        </w:numPr>
      </w:pPr>
      <w:r w:rsidRPr="009F3FA9">
        <w:t>Tantárgyfelelős</w:t>
      </w:r>
    </w:p>
    <w:tbl>
      <w:tblPr>
        <w:tblStyle w:val="Rcsostblzat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Pr="009F3FA9" w:rsidR="00AE6282" w14:paraId="17ED295F" w14:textId="77777777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24DC4EB7" w14:textId="77777777">
            <w:pPr>
              <w:pStyle w:val="adat"/>
              <w:spacing w:after="0"/>
            </w:pPr>
            <w:r w:rsidRPr="009F3FA9">
              <w:t>neve:</w:t>
            </w:r>
          </w:p>
        </w:tc>
        <w:tc>
          <w:tcPr>
            <w:tcW w:w="7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B7260F" w14:paraId="32C4908F" w14:textId="146F02C9">
            <w:pPr>
              <w:pStyle w:val="adatB"/>
              <w:spacing w:after="0"/>
            </w:pPr>
            <w:sdt>
              <w:sdtPr>
                <w:id w:val="569391060"/>
                <w:text/>
              </w:sdtPr>
              <w:sdtEndPr/>
              <w:sdtContent>
                <w:r w:rsidRPr="009F3FA9" w:rsidR="00027497">
                  <w:t xml:space="preserve">Dr. </w:t>
                </w:r>
                <w:r w:rsidR="00785554">
                  <w:t>Lepel Adrienn</w:t>
                </w:r>
              </w:sdtContent>
            </w:sdt>
          </w:p>
          <w:p w:rsidRPr="009F3FA9" w:rsidR="00AE6282" w:rsidP="009F3FA9" w:rsidRDefault="00B7260F" w14:paraId="39EA7BC4" w14:textId="0F44923C">
            <w:pPr>
              <w:pStyle w:val="adat"/>
              <w:spacing w:after="0"/>
            </w:pPr>
            <w:sdt>
              <w:sdtPr>
                <w:id w:val="226501211"/>
                <w:text/>
              </w:sdtPr>
              <w:sdtEndPr/>
              <w:sdtContent>
                <w:r w:rsidRPr="009F3FA9" w:rsidR="00027497">
                  <w:t xml:space="preserve">egyetemi </w:t>
                </w:r>
                <w:r w:rsidR="00D21C34">
                  <w:t>adjunktus</w:t>
                </w:r>
              </w:sdtContent>
            </w:sdt>
          </w:p>
          <w:p w:rsidRPr="009F3FA9" w:rsidR="00AE6282" w:rsidP="009F3FA9" w:rsidRDefault="00B7260F" w14:paraId="739AE26B" w14:textId="59F88A66">
            <w:pPr>
              <w:pStyle w:val="adat"/>
              <w:spacing w:after="0"/>
            </w:pPr>
            <w:sdt>
              <w:sdtPr>
                <w:id w:val="1311291805"/>
                <w:text/>
              </w:sdtPr>
              <w:sdtEndPr/>
              <w:sdtContent>
                <w:r w:rsidR="00785554">
                  <w:t>lepel.adrienn</w:t>
                </w:r>
                <w:r w:rsidRPr="009F3FA9" w:rsidR="00027497">
                  <w:t>@e</w:t>
                </w:r>
                <w:r w:rsidR="00CA5D8D">
                  <w:t>pk</w:t>
                </w:r>
                <w:r w:rsidRPr="009F3FA9" w:rsidR="00027497">
                  <w:t>.bme.hu</w:t>
                </w:r>
              </w:sdtContent>
            </w:sdt>
          </w:p>
        </w:tc>
      </w:tr>
      <w:tr w:rsidRPr="009F3FA9" w:rsidR="00AE6282" w14:paraId="612F7DE5" w14:textId="77777777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0058D6CA" w14:textId="77777777">
            <w:pPr>
              <w:pStyle w:val="adat"/>
              <w:spacing w:after="0"/>
            </w:pPr>
            <w:r w:rsidRPr="009F3FA9">
              <w:t>beosztása: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AE6282" w14:paraId="6B34BC7A" w14:textId="77777777">
            <w:pPr>
              <w:spacing w:after="0"/>
              <w:jc w:val="center"/>
            </w:pPr>
          </w:p>
        </w:tc>
      </w:tr>
      <w:tr w:rsidRPr="009F3FA9" w:rsidR="00AE6282" w14:paraId="59A509E1" w14:textId="77777777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75FD9FDE" w14:textId="77777777">
            <w:pPr>
              <w:pStyle w:val="adat"/>
              <w:spacing w:after="0"/>
            </w:pPr>
            <w:r w:rsidRPr="009F3FA9">
              <w:t>elérhetősége: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AE6282" w14:paraId="1DEAF426" w14:textId="77777777">
            <w:pPr>
              <w:spacing w:after="0"/>
              <w:jc w:val="center"/>
            </w:pPr>
          </w:p>
        </w:tc>
      </w:tr>
    </w:tbl>
    <w:p w:rsidRPr="009F3FA9" w:rsidR="00AE6282" w:rsidP="009F3FA9" w:rsidRDefault="00027497" w14:paraId="2B78DFCC" w14:textId="77777777">
      <w:pPr>
        <w:pStyle w:val="Cmsor2"/>
        <w:numPr>
          <w:ilvl w:val="1"/>
          <w:numId w:val="2"/>
        </w:numPr>
      </w:pPr>
      <w:r w:rsidRPr="009F3FA9">
        <w:t>Tantárgyat gondozó oktatási szervezeti egység</w:t>
      </w:r>
    </w:p>
    <w:p w:rsidRPr="009F3FA9" w:rsidR="00AE6282" w:rsidP="009F3FA9" w:rsidRDefault="00B7260F" w14:paraId="572E4D87" w14:textId="77777777">
      <w:pPr>
        <w:pStyle w:val="adatB"/>
      </w:pPr>
      <w:sdt>
        <w:sdtPr>
          <w:id w:val="255488512"/>
          <w:text/>
        </w:sdtPr>
        <w:sdtEndPr/>
        <w:sdtContent>
          <w:r w:rsidRPr="009F3FA9" w:rsidR="00027497">
            <w:t>Építéstechnológia és Építésmenedzsment Tanszék</w:t>
          </w:r>
        </w:sdtContent>
      </w:sdt>
    </w:p>
    <w:p w:rsidRPr="009F3FA9" w:rsidR="00AE6282" w:rsidP="009F3FA9" w:rsidRDefault="00027497" w14:paraId="26612BA1" w14:textId="77777777">
      <w:pPr>
        <w:pStyle w:val="Cmsor2"/>
        <w:numPr>
          <w:ilvl w:val="1"/>
          <w:numId w:val="2"/>
        </w:numPr>
      </w:pPr>
      <w:r w:rsidRPr="009F3FA9">
        <w:t xml:space="preserve">A tantárgy weblapja </w:t>
      </w:r>
    </w:p>
    <w:p w:rsidRPr="009F3FA9" w:rsidR="00AE6282" w:rsidP="009F3FA9" w:rsidRDefault="00785554" w14:paraId="78D3956E" w14:textId="1C6C5A24" w14:noSpellErr="1">
      <w:pPr>
        <w:pStyle w:val="adat"/>
      </w:pPr>
      <w:r w:rsidRPr="698EEA79">
        <w:rPr>
          <w:rStyle w:val="Internet-hivatkozs"/>
        </w:rPr>
        <w:fldChar w:fldCharType="begin"/>
      </w:r>
      <w:r w:rsidRPr="698EEA79">
        <w:rPr>
          <w:rStyle w:val="Internet-hivatkozs"/>
        </w:rPr>
        <w:instrText xml:space="preserve"> HYPERLINK "</w:instrText>
      </w:r>
      <w:r w:rsidRPr="698EEA79">
        <w:rPr>
          <w:rStyle w:val="Internet-hivatkozs"/>
        </w:rPr>
        <w:instrText xml:space="preserve">http://www.ekt.bme.hu/Epiteszt.shtml</w:instrText>
      </w:r>
      <w:r w:rsidRPr="698EEA79">
        <w:rPr>
          <w:rStyle w:val="Internet-hivatkozs"/>
        </w:rPr>
        <w:instrText xml:space="preserve">" </w:instrText>
      </w:r>
      <w:r w:rsidRPr="698EEA79">
        <w:rPr>
          <w:rStyle w:val="Internet-hivatkozs"/>
        </w:rPr>
        <w:fldChar w:fldCharType="separate"/>
      </w:r>
      <w:r w:rsidRPr="698EEA79" w:rsidR="00785554">
        <w:rPr>
          <w:rStyle w:val="Hiperhivatkozs"/>
        </w:rPr>
        <w:t>http://www.ekt.bme.hu/Epiteszt.shtml</w:t>
      </w:r>
      <w:r w:rsidRPr="698EEA79">
        <w:rPr>
          <w:rStyle w:val="Internet-hivatkozs"/>
        </w:rPr>
        <w:fldChar w:fldCharType="end"/>
      </w:r>
    </w:p>
    <w:p w:rsidRPr="009F3FA9" w:rsidR="00AE6282" w:rsidP="009F3FA9" w:rsidRDefault="00027497" w14:paraId="681883E9" w14:textId="77777777">
      <w:pPr>
        <w:pStyle w:val="Cmsor2"/>
        <w:numPr>
          <w:ilvl w:val="1"/>
          <w:numId w:val="2"/>
        </w:numPr>
      </w:pPr>
      <w:r w:rsidRPr="009F3FA9">
        <w:t xml:space="preserve">A tantárgy oktatásának nyelve </w:t>
      </w:r>
    </w:p>
    <w:p w:rsidRPr="009F3FA9" w:rsidR="00AE6282" w:rsidP="009F3FA9" w:rsidRDefault="00B7260F" w14:paraId="0F8971AA" w14:textId="77777777">
      <w:pPr>
        <w:pStyle w:val="adat"/>
      </w:pPr>
      <w:sdt>
        <w:sdtPr>
          <w:id w:val="-858200593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Pr="009F3FA9" w:rsidR="00027497">
            <w:t>magyar és angol</w:t>
          </w:r>
        </w:sdtContent>
      </w:sdt>
    </w:p>
    <w:p w:rsidRPr="009F3FA9" w:rsidR="00AE6282" w:rsidP="009F3FA9" w:rsidRDefault="00027497" w14:paraId="26DA4F71" w14:textId="77777777">
      <w:pPr>
        <w:pStyle w:val="Cmsor2"/>
        <w:numPr>
          <w:ilvl w:val="1"/>
          <w:numId w:val="2"/>
        </w:numPr>
      </w:pPr>
      <w:r w:rsidRPr="009F3FA9">
        <w:t>A tantárgy tantervi szerepe, ajánlott féléve</w:t>
      </w:r>
    </w:p>
    <w:p w:rsidRPr="009F3FA9" w:rsidR="00AE6282" w:rsidP="009F3FA9" w:rsidRDefault="00027497" w14:paraId="20265CDF" w14:textId="77777777">
      <w:pPr>
        <w:pStyle w:val="adat"/>
      </w:pPr>
      <w:r w:rsidRPr="009F3FA9">
        <w:t>Kötelező az alábbi képzéseken:</w:t>
      </w:r>
    </w:p>
    <w:sdt>
      <w:sdtPr>
        <w:rPr>
          <w:rFonts w:eastAsiaTheme="majorEastAsia" w:cstheme="majorBidi"/>
          <w:iCs/>
        </w:rPr>
        <w:id w:val="-1885941557"/>
        <w:placeholder>
          <w:docPart w:val="179F4704398C40DDBB0E5DC9316DC20E"/>
        </w:placeholder>
        <w15:color w:val="C0C0C0"/>
      </w:sdtPr>
      <w:sdtEndPr/>
      <w:sdtContent>
        <w:p w:rsidR="0003604E" w:rsidP="0003604E" w:rsidRDefault="0003604E" w14:paraId="6A1EE68B" w14:textId="77777777">
          <w:pPr>
            <w:pStyle w:val="adat"/>
          </w:pPr>
          <w:r>
            <w:t>Kötelezően választható az alábbi képzéseken:</w:t>
          </w:r>
        </w:p>
        <w:p w:rsidR="0003604E" w:rsidP="0003604E" w:rsidRDefault="0003604E" w14:paraId="3E7F5609" w14:textId="6C20123B">
          <w:pPr>
            <w:pStyle w:val="Cmsor4"/>
            <w:numPr>
              <w:ilvl w:val="3"/>
              <w:numId w:val="2"/>
            </w:numPr>
          </w:pPr>
          <w:r>
            <w:rPr>
              <w:rStyle w:val="adatC"/>
            </w:rPr>
            <w:t>3N-M</w:t>
          </w:r>
          <w:r w:rsidR="0045286B">
            <w:rPr>
              <w:rStyle w:val="adatC"/>
            </w:rPr>
            <w:t>0</w:t>
          </w:r>
          <w:r>
            <w:t xml:space="preserve"> ● </w:t>
          </w:r>
          <w:r w:rsidRPr="00B83161">
            <w:t xml:space="preserve">Építész </w:t>
          </w:r>
          <w:r>
            <w:t>nappali osztatlan mesterképzés magyar nyelven</w:t>
          </w:r>
          <w:r w:rsidRPr="000F55F0">
            <w:t xml:space="preserve"> </w:t>
          </w:r>
          <w:r>
            <w:t>● 7. félév</w:t>
          </w:r>
        </w:p>
        <w:p w:rsidRPr="00AE4AF5" w:rsidR="0003604E" w:rsidP="0003604E" w:rsidRDefault="0003604E" w14:paraId="3614748E" w14:textId="6445FDA2" w14:noSpellErr="1">
          <w:pPr>
            <w:pStyle w:val="Cmsor4"/>
            <w:numPr>
              <w:ilvl w:val="3"/>
              <w:numId w:val="2"/>
            </w:numPr>
            <w:rPr/>
          </w:pPr>
          <w:r w:rsidRPr="698EEA79" w:rsidR="0003604E">
            <w:rPr>
              <w:rStyle w:val="adatC"/>
            </w:rPr>
            <w:t>3N</w:t>
          </w:r>
          <w:r w:rsidRPr="698EEA79" w:rsidR="00785554">
            <w:rPr>
              <w:rStyle w:val="adatC"/>
            </w:rPr>
            <w:t>AM0</w:t>
          </w:r>
          <w:r w:rsidR="0003604E">
            <w:rPr/>
            <w:t xml:space="preserve"> </w:t>
          </w:r>
          <w:r w:rsidR="0003604E">
            <w:rPr/>
            <w:t xml:space="preserve">● </w:t>
          </w:r>
          <w:r w:rsidR="0003604E">
            <w:rPr/>
            <w:t xml:space="preserve">Építész </w:t>
          </w:r>
          <w:r w:rsidR="0003604E">
            <w:rPr/>
            <w:t>nappali osztatlan mesterképzés angol nyelven</w:t>
          </w:r>
          <w:r w:rsidR="0003604E">
            <w:rPr/>
            <w:t xml:space="preserve"> </w:t>
          </w:r>
          <w:r w:rsidR="0003604E">
            <w:rPr/>
            <w:t>● 7. félév</w:t>
          </w:r>
        </w:p>
      </w:sdtContent>
    </w:sdt>
    <w:p w:rsidRPr="009F3FA9" w:rsidR="00AE6282" w:rsidP="009F3FA9" w:rsidRDefault="00027497" w14:paraId="7F3A132E" w14:textId="77777777">
      <w:pPr>
        <w:pStyle w:val="Cmsor2"/>
        <w:numPr>
          <w:ilvl w:val="1"/>
          <w:numId w:val="2"/>
        </w:numPr>
      </w:pPr>
      <w:r w:rsidRPr="009F3FA9">
        <w:t xml:space="preserve">Közvetlen előkövetelmények </w:t>
      </w:r>
    </w:p>
    <w:p w:rsidRPr="009F3FA9" w:rsidR="00AE6282" w:rsidP="009F3FA9" w:rsidRDefault="00027497" w14:paraId="71FEC4F1" w14:textId="77777777">
      <w:pPr>
        <w:pStyle w:val="Cmsor3"/>
        <w:numPr>
          <w:ilvl w:val="2"/>
          <w:numId w:val="2"/>
        </w:numPr>
      </w:pPr>
      <w:r w:rsidRPr="009F3FA9">
        <w:t>Erős előkövetelmény:</w:t>
      </w:r>
    </w:p>
    <w:p w:rsidRPr="009F3FA9" w:rsidR="00AE6282" w:rsidP="009F3FA9" w:rsidRDefault="004674AB" w14:paraId="55D64DDB" w14:textId="09926E29">
      <w:pPr>
        <w:pStyle w:val="Cmsor4"/>
        <w:numPr>
          <w:ilvl w:val="3"/>
          <w:numId w:val="2"/>
        </w:numPr>
      </w:pPr>
      <w:r>
        <w:t>--</w:t>
      </w:r>
    </w:p>
    <w:p w:rsidRPr="009F3FA9" w:rsidR="00AE6282" w:rsidP="009F3FA9" w:rsidRDefault="00027497" w14:paraId="1975B196" w14:textId="77777777">
      <w:pPr>
        <w:pStyle w:val="Cmsor3"/>
        <w:numPr>
          <w:ilvl w:val="2"/>
          <w:numId w:val="2"/>
        </w:numPr>
      </w:pPr>
      <w:r w:rsidRPr="009F3FA9">
        <w:t>Gyenge előkövetelmény:</w:t>
      </w:r>
    </w:p>
    <w:p w:rsidRPr="009F3FA9" w:rsidR="00AE6282" w:rsidP="009F3FA9" w:rsidRDefault="00027497" w14:paraId="532A97F7" w14:textId="77777777">
      <w:pPr>
        <w:pStyle w:val="Cmsor4"/>
        <w:numPr>
          <w:ilvl w:val="3"/>
          <w:numId w:val="2"/>
        </w:numPr>
      </w:pPr>
      <w:r w:rsidRPr="009F3FA9">
        <w:t>—</w:t>
      </w:r>
    </w:p>
    <w:p w:rsidRPr="009F3FA9" w:rsidR="00AE6282" w:rsidP="009F3FA9" w:rsidRDefault="00027497" w14:paraId="2414BBB8" w14:textId="77777777">
      <w:pPr>
        <w:pStyle w:val="Cmsor3"/>
        <w:numPr>
          <w:ilvl w:val="2"/>
          <w:numId w:val="2"/>
        </w:numPr>
      </w:pPr>
      <w:r w:rsidRPr="009F3FA9">
        <w:t>Párhuzamos előkövetelmény:</w:t>
      </w:r>
    </w:p>
    <w:p w:rsidRPr="009F3FA9" w:rsidR="00AE6282" w:rsidP="009F3FA9" w:rsidRDefault="004674AB" w14:paraId="4A724547" w14:textId="456AF7D5">
      <w:pPr>
        <w:pStyle w:val="Cmsor4"/>
        <w:numPr>
          <w:ilvl w:val="3"/>
          <w:numId w:val="2"/>
        </w:numPr>
      </w:pPr>
      <w:r w:rsidRPr="004674AB">
        <w:rPr>
          <w:rFonts w:ascii="Courier New" w:hAnsi="Courier New" w:cs="Courier New"/>
          <w:b/>
          <w:bCs/>
        </w:rPr>
        <w:t>BMEEP__Q711</w:t>
      </w:r>
      <w:r>
        <w:t xml:space="preserve"> Építészeti projekttárgy</w:t>
      </w:r>
    </w:p>
    <w:p w:rsidRPr="009F3FA9" w:rsidR="00AE6282" w:rsidP="009F3FA9" w:rsidRDefault="00027497" w14:paraId="1CD8A0EB" w14:textId="77777777">
      <w:pPr>
        <w:pStyle w:val="Cmsor3"/>
        <w:numPr>
          <w:ilvl w:val="2"/>
          <w:numId w:val="2"/>
        </w:numPr>
      </w:pPr>
      <w:r w:rsidRPr="009F3FA9">
        <w:t>Kizáró feltétel (nem vehető fel a tantárgy, ha korábban teljesítette az alábbi tantárgyak vagy tantárgycsoportok bármelyikét):</w:t>
      </w:r>
    </w:p>
    <w:p w:rsidRPr="009F3FA9" w:rsidR="00AE6282" w:rsidP="009F3FA9" w:rsidRDefault="00027497" w14:paraId="3DA20EF8" w14:textId="77777777">
      <w:pPr>
        <w:pStyle w:val="Cmsor4"/>
        <w:numPr>
          <w:ilvl w:val="0"/>
          <w:numId w:val="0"/>
        </w:numPr>
        <w:ind w:left="992"/>
        <w:rPr>
          <w:rFonts w:eastAsiaTheme="minorHAnsi" w:cstheme="minorHAnsi"/>
          <w:iCs w:val="0"/>
        </w:rPr>
      </w:pPr>
      <w:r w:rsidRPr="009F3FA9">
        <w:rPr>
          <w:rStyle w:val="adatC"/>
        </w:rPr>
        <w:lastRenderedPageBreak/>
        <w:t>-</w:t>
      </w:r>
    </w:p>
    <w:p w:rsidRPr="009F3FA9" w:rsidR="00AE6282" w:rsidP="009F3FA9" w:rsidRDefault="00027497" w14:paraId="0D251165" w14:textId="77777777">
      <w:pPr>
        <w:pStyle w:val="Cmsor2"/>
        <w:numPr>
          <w:ilvl w:val="1"/>
          <w:numId w:val="2"/>
        </w:numPr>
      </w:pPr>
      <w:r w:rsidRPr="009F3FA9">
        <w:t>A tantárgyleírás érvényessége</w:t>
      </w:r>
    </w:p>
    <w:p w:rsidRPr="009F3FA9" w:rsidR="00AE6282" w:rsidP="009F3FA9" w:rsidRDefault="00027497" w14:paraId="6219063D" w14:textId="435E7F00">
      <w:pPr>
        <w:pStyle w:val="adat"/>
      </w:pPr>
      <w:r w:rsidRPr="009F3FA9">
        <w:t xml:space="preserve">Jóváhagyta az Építészmérnöki Kar Tanácsa, érvényesség kezdete </w:t>
      </w:r>
      <w:sdt>
        <w:sdtPr>
          <w:rPr>
            <w:highlight w:val="yellow"/>
          </w:rPr>
          <w:id w:val="1758477078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674AB">
            <w:rPr>
              <w:highlight w:val="yellow"/>
            </w:rPr>
            <w:t>2022. március 30.</w:t>
          </w:r>
        </w:sdtContent>
      </w:sdt>
    </w:p>
    <w:p w:rsidRPr="009F3FA9" w:rsidR="00AE6282" w:rsidP="009F3FA9" w:rsidRDefault="00027497" w14:paraId="751134FD" w14:textId="77777777">
      <w:pPr>
        <w:pStyle w:val="Cmsor1"/>
        <w:numPr>
          <w:ilvl w:val="0"/>
          <w:numId w:val="2"/>
        </w:numPr>
        <w:shd w:val="clear" w:color="auto" w:fill="auto"/>
      </w:pPr>
      <w:r w:rsidRPr="009F3FA9">
        <w:t xml:space="preserve">Célkitűzések és tanulási eredmények </w:t>
      </w:r>
    </w:p>
    <w:p w:rsidRPr="009F3FA9" w:rsidR="00AE6282" w:rsidP="009F3FA9" w:rsidRDefault="00027497" w14:paraId="302ABE27" w14:textId="77777777">
      <w:pPr>
        <w:pStyle w:val="Cmsor2"/>
        <w:numPr>
          <w:ilvl w:val="1"/>
          <w:numId w:val="2"/>
        </w:numPr>
      </w:pPr>
      <w:r w:rsidRPr="009F3FA9">
        <w:t xml:space="preserve">Célkitűzések </w:t>
      </w:r>
    </w:p>
    <w:p w:rsidR="00295772" w:rsidP="00295772" w:rsidRDefault="00027497" w14:paraId="5084065C" w14:textId="77777777">
      <w:pPr>
        <w:pStyle w:val="adat"/>
      </w:pPr>
      <w:r w:rsidRPr="009F3FA9">
        <w:t>A tárgy célja a</w:t>
      </w:r>
      <w:r w:rsidR="00295772">
        <w:t xml:space="preserve"> komplex tervezéshez kapcsolódóan a</w:t>
      </w:r>
      <w:r w:rsidRPr="009F3FA9">
        <w:t>z ingatlanfejleszt</w:t>
      </w:r>
      <w:r w:rsidR="00295772">
        <w:t>ő szemszögéből vizsgálni a tervezési feladatot, ami a következőkre terjed ki:</w:t>
      </w:r>
    </w:p>
    <w:p w:rsidR="00295772" w:rsidP="00295772" w:rsidRDefault="00295772" w14:paraId="1101746B" w14:textId="77777777">
      <w:pPr>
        <w:pStyle w:val="adat"/>
        <w:numPr>
          <w:ilvl w:val="0"/>
          <w:numId w:val="6"/>
        </w:numPr>
      </w:pPr>
      <w:r>
        <w:t xml:space="preserve"> a tervezési feladat megvalósíthatósági tanulmányához a bemenő paraméterek felkutatása. </w:t>
      </w:r>
    </w:p>
    <w:p w:rsidRPr="009F3FA9" w:rsidR="00295772" w:rsidP="00295772" w:rsidRDefault="00295772" w14:paraId="59AE6FAC" w14:textId="69AD1C82">
      <w:pPr>
        <w:pStyle w:val="adat"/>
        <w:numPr>
          <w:ilvl w:val="0"/>
          <w:numId w:val="6"/>
        </w:numPr>
      </w:pPr>
      <w:r>
        <w:t xml:space="preserve"> kereslet kínálat vizsgálata, a </w:t>
      </w:r>
      <w:r w:rsidR="005D2986">
        <w:t xml:space="preserve">versenytársak és a </w:t>
      </w:r>
      <w:r>
        <w:t>potenciális felhasználó definiálása.</w:t>
      </w:r>
    </w:p>
    <w:p w:rsidRPr="009F3FA9" w:rsidR="00012E1C" w:rsidP="00012E1C" w:rsidRDefault="00012E1C" w14:paraId="6BA4BCC4" w14:textId="46C94E24">
      <w:pPr>
        <w:pStyle w:val="adat"/>
      </w:pPr>
    </w:p>
    <w:p w:rsidRPr="009F3FA9" w:rsidR="00AE6282" w:rsidP="009F3FA9" w:rsidRDefault="00027497" w14:paraId="391F6DED" w14:textId="77777777">
      <w:pPr>
        <w:pStyle w:val="Cmsor2"/>
        <w:numPr>
          <w:ilvl w:val="1"/>
          <w:numId w:val="2"/>
        </w:numPr>
      </w:pPr>
      <w:bookmarkStart w:name="_Ref448730858" w:id="2"/>
      <w:bookmarkEnd w:id="2"/>
      <w:r w:rsidRPr="009F3FA9">
        <w:t xml:space="preserve">Tanulási eredmények </w:t>
      </w:r>
    </w:p>
    <w:p w:rsidRPr="009F3FA9" w:rsidR="00AE6282" w:rsidP="009F3FA9" w:rsidRDefault="00027497" w14:paraId="05C8E94E" w14:textId="77777777" w14:noSpellErr="1">
      <w:pPr>
        <w:pStyle w:val="adat"/>
      </w:pPr>
      <w:r w:rsidR="00027497">
        <w:rPr/>
        <w:t>A tantárgy sikeres teljesítésével elsajátítható kompetenciák</w:t>
      </w:r>
    </w:p>
    <w:p w:rsidRPr="009F3FA9" w:rsidR="00AE6282" w:rsidP="009F3FA9" w:rsidRDefault="00027497" w14:paraId="07AAFE67" w14:textId="77777777">
      <w:pPr>
        <w:pStyle w:val="Cmsor3"/>
        <w:numPr>
          <w:ilvl w:val="2"/>
          <w:numId w:val="2"/>
        </w:numPr>
        <w:rPr>
          <w:i/>
        </w:rPr>
      </w:pPr>
      <w:r w:rsidRPr="009F3FA9">
        <w:t xml:space="preserve">Tudás (KKK 7.1.1. a) </w:t>
      </w:r>
    </w:p>
    <w:p w:rsidRPr="0045286B" w:rsidR="00AE6282" w:rsidP="3CDFC000" w:rsidRDefault="00027497" w14:paraId="546266BD" w14:textId="2D2021FE">
      <w:pPr>
        <w:pStyle w:val="Cmsor3"/>
        <w:numPr>
          <w:ilvl w:val="3"/>
          <w:numId w:val="2"/>
        </w:numPr>
        <w:rPr>
          <w:rFonts w:asciiTheme="minorHAnsi" w:hAnsiTheme="minorHAnsi" w:eastAsiaTheme="minorEastAsia" w:cstheme="minorBidi"/>
          <w:szCs w:val="22"/>
        </w:rPr>
      </w:pPr>
      <w:r>
        <w:t xml:space="preserve"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 </w:t>
      </w:r>
    </w:p>
    <w:p w:rsidRPr="0045286B" w:rsidR="00AE6282" w:rsidP="3CDFC000" w:rsidRDefault="00027497" w14:paraId="63948962" w14:textId="4A392A0B">
      <w:pPr>
        <w:pStyle w:val="Cmsor3"/>
        <w:numPr>
          <w:ilvl w:val="3"/>
          <w:numId w:val="2"/>
        </w:numPr>
        <w:rPr>
          <w:szCs w:val="22"/>
        </w:rPr>
      </w:pPr>
      <w:r>
        <w:t>Ismeri az építészmérnöki szakma társadalmi kötelezettségeit, annak szociológiai, műszaki, gazdasági, jogi és etikai tényezőit.</w:t>
      </w:r>
    </w:p>
    <w:p w:rsidRPr="009F3FA9" w:rsidR="00AE6282" w:rsidP="009F3FA9" w:rsidRDefault="00027497" w14:paraId="54675B7A" w14:textId="77777777">
      <w:pPr>
        <w:pStyle w:val="Cmsor4"/>
        <w:numPr>
          <w:ilvl w:val="3"/>
          <w:numId w:val="2"/>
        </w:numPr>
      </w:pPr>
      <w:r>
        <w:t xml:space="preserve">Ismeri az </w:t>
      </w:r>
      <w:r w:rsidR="00F24145">
        <w:t>ingatlanfejlesztési</w:t>
      </w:r>
      <w:r>
        <w:t xml:space="preserve"> folyamatban részvevő szereplőket, feladataikat, kapcsolatrendszerüket;</w:t>
      </w:r>
    </w:p>
    <w:p w:rsidRPr="009F3FA9" w:rsidR="00AE6282" w:rsidP="009F3FA9" w:rsidRDefault="00027497" w14:paraId="1C2D4039" w14:textId="77777777">
      <w:pPr>
        <w:pStyle w:val="Cmsor4"/>
        <w:numPr>
          <w:ilvl w:val="3"/>
          <w:numId w:val="2"/>
        </w:numPr>
      </w:pPr>
      <w:r>
        <w:t xml:space="preserve">tisztában van az </w:t>
      </w:r>
      <w:r w:rsidR="00F24145">
        <w:t>ingatlanfejlesztés</w:t>
      </w:r>
      <w:r>
        <w:t xml:space="preserve"> fogalmával, annak társadalmi/intézményi, jogi/szabályozási, gazdasági/financiális és funkcionális/műszaki környezetével;</w:t>
      </w:r>
    </w:p>
    <w:p w:rsidRPr="009F3FA9" w:rsidR="00AE6282" w:rsidP="009F3FA9" w:rsidRDefault="00027497" w14:paraId="0F058993" w14:textId="77777777">
      <w:pPr>
        <w:pStyle w:val="Cmsor4"/>
        <w:numPr>
          <w:ilvl w:val="3"/>
          <w:numId w:val="2"/>
        </w:numPr>
      </w:pPr>
      <w:r>
        <w:t xml:space="preserve">ismeri a legfontosabb </w:t>
      </w:r>
      <w:r w:rsidR="008E323C">
        <w:t>építésgazdaságtani</w:t>
      </w:r>
      <w:r>
        <w:t xml:space="preserve"> feladatokat és </w:t>
      </w:r>
      <w:r w:rsidR="008E323C">
        <w:t>módszereket</w:t>
      </w:r>
      <w:r>
        <w:t xml:space="preserve">, az </w:t>
      </w:r>
      <w:r w:rsidR="008E323C">
        <w:t>ingatlanfejlesztési</w:t>
      </w:r>
      <w:r>
        <w:t xml:space="preserve"> projektek folyamatait és ezek tervezését, szervezését befolyásoló legfontosabb tényezőket;</w:t>
      </w:r>
    </w:p>
    <w:p w:rsidRPr="009F3FA9" w:rsidR="00AE6282" w:rsidP="009F3FA9" w:rsidRDefault="00027497" w14:paraId="627B8F16" w14:textId="77777777">
      <w:pPr>
        <w:pStyle w:val="Cmsor4"/>
        <w:numPr>
          <w:ilvl w:val="3"/>
          <w:numId w:val="2"/>
        </w:numPr>
      </w:pPr>
      <w:r>
        <w:t xml:space="preserve">rálátása van </w:t>
      </w:r>
      <w:r w:rsidR="00B156F4">
        <w:t xml:space="preserve">az </w:t>
      </w:r>
      <w:r>
        <w:t>ingatlanfejlesztés során alkalmazott döntéstámogató eljárásokra, a beruházási eljárásokra, szakmákra, szerepekre.</w:t>
      </w:r>
    </w:p>
    <w:p w:rsidRPr="009F3FA9" w:rsidR="00AE6282" w:rsidP="009F3FA9" w:rsidRDefault="00027497" w14:paraId="392D3228" w14:textId="77777777">
      <w:pPr>
        <w:pStyle w:val="Cmsor3"/>
        <w:numPr>
          <w:ilvl w:val="2"/>
          <w:numId w:val="2"/>
        </w:numPr>
      </w:pPr>
      <w:r>
        <w:t xml:space="preserve">Képesség (KKK 7.1.1. b) </w:t>
      </w:r>
    </w:p>
    <w:p w:rsidRPr="0045286B" w:rsidR="00AE6282" w:rsidP="3CDFC000" w:rsidRDefault="00027497" w14:paraId="15EA0957" w14:textId="776055DC">
      <w:pPr>
        <w:pStyle w:val="Cmsor3"/>
        <w:numPr>
          <w:ilvl w:val="3"/>
          <w:numId w:val="2"/>
        </w:numPr>
        <w:rPr>
          <w:rFonts w:asciiTheme="minorHAnsi" w:hAnsiTheme="minorHAnsi" w:eastAsiaTheme="minorEastAsia" w:cstheme="minorBidi"/>
          <w:szCs w:val="22"/>
        </w:rPr>
      </w:pPr>
      <w:r>
        <w:t>Képes az építészeti tervezés és az építési folyamatok során keletkező problémák felismerésére, a különböző szempontok közti összefüggések átlátására, rangsorolására, a különböző lehetőségek közötti körültekintő döntésre.</w:t>
      </w:r>
    </w:p>
    <w:p w:rsidRPr="0045286B" w:rsidR="00AE6282" w:rsidP="3CDFC000" w:rsidRDefault="00027497" w14:paraId="4E751C28" w14:textId="0C354FE0">
      <w:pPr>
        <w:pStyle w:val="Cmsor3"/>
        <w:numPr>
          <w:ilvl w:val="3"/>
          <w:numId w:val="2"/>
        </w:numPr>
        <w:rPr>
          <w:rFonts w:asciiTheme="minorHAnsi" w:hAnsiTheme="minorHAnsi" w:eastAsiaTheme="minorEastAsia" w:cstheme="minorBidi"/>
          <w:szCs w:val="22"/>
        </w:rPr>
      </w:pPr>
      <w:r>
        <w:t>Képes a tervezett épület várható költségeinek, megvalósíthatóságának, műszaki teljesítményének, esztétikai, funkcionális és társadalmi értékeinek, hatásának nagyságrendi közelítő becslésére.</w:t>
      </w:r>
    </w:p>
    <w:p w:rsidRPr="0045286B" w:rsidR="00AE6282" w:rsidP="3CDFC000" w:rsidRDefault="00027497" w14:paraId="7DC6044B" w14:textId="2FA57F51">
      <w:pPr>
        <w:pStyle w:val="Cmsor3"/>
        <w:numPr>
          <w:ilvl w:val="3"/>
          <w:numId w:val="2"/>
        </w:numPr>
        <w:rPr>
          <w:rFonts w:asciiTheme="minorHAnsi" w:hAnsiTheme="minorHAnsi" w:eastAsiaTheme="minorEastAsia" w:cstheme="minorBidi"/>
          <w:szCs w:val="22"/>
        </w:rPr>
      </w:pPr>
      <w:r>
        <w:t>Képes az építészeti tevékenységhez kapcsolódó feladatok megosztására és rangsorolására, képes munkacsoportok megszervezésére és önálló irányítására, képes a tervezési folyamatban résztvevő szaktervezők eredményeinek integrálására.</w:t>
      </w:r>
    </w:p>
    <w:p w:rsidRPr="009F3FA9" w:rsidR="00AE6282" w:rsidP="009F3FA9" w:rsidRDefault="00B156F4" w14:paraId="309FA250" w14:textId="77777777">
      <w:pPr>
        <w:pStyle w:val="Cmsor4"/>
        <w:numPr>
          <w:ilvl w:val="3"/>
          <w:numId w:val="2"/>
        </w:numPr>
      </w:pPr>
      <w:r>
        <w:t xml:space="preserve">Képes áttekinteni az ingatlanfejlesztési </w:t>
      </w:r>
      <w:r w:rsidR="00027497">
        <w:t>folyamatot, megnevezni annak legfontosabb szereplőit, feladataikat;</w:t>
      </w:r>
    </w:p>
    <w:p w:rsidRPr="009F3FA9" w:rsidR="00AE6282" w:rsidP="009F3FA9" w:rsidRDefault="00027497" w14:paraId="7722B4A5" w14:textId="77777777">
      <w:pPr>
        <w:pStyle w:val="Cmsor4"/>
        <w:numPr>
          <w:ilvl w:val="3"/>
          <w:numId w:val="2"/>
        </w:numPr>
      </w:pPr>
      <w:r>
        <w:t xml:space="preserve">képes alapvető </w:t>
      </w:r>
      <w:r w:rsidR="008C056C">
        <w:t>ingatlangazdaságtani</w:t>
      </w:r>
      <w:r>
        <w:t xml:space="preserve"> feladatok megoldására;</w:t>
      </w:r>
    </w:p>
    <w:p w:rsidRPr="009F3FA9" w:rsidR="00AE6282" w:rsidP="009F3FA9" w:rsidRDefault="00027497" w14:paraId="09791921" w14:textId="77777777">
      <w:pPr>
        <w:pStyle w:val="Cmsor4"/>
        <w:numPr>
          <w:ilvl w:val="3"/>
          <w:numId w:val="2"/>
        </w:numPr>
      </w:pPr>
      <w:r>
        <w:t xml:space="preserve">alkalmazni tudja az ismertetett technikákat, képes önállóan megoldani a </w:t>
      </w:r>
      <w:r w:rsidR="008C056C">
        <w:t>megvalósíthatósági tanulmányhoz</w:t>
      </w:r>
      <w:r>
        <w:t xml:space="preserve"> kapcsolódó részfeladatokat;</w:t>
      </w:r>
    </w:p>
    <w:p w:rsidRPr="009F3FA9" w:rsidR="00AE6282" w:rsidP="009F3FA9" w:rsidRDefault="00027497" w14:paraId="05C5ABC8" w14:textId="77777777">
      <w:pPr>
        <w:pStyle w:val="Cmsor4"/>
        <w:numPr>
          <w:ilvl w:val="3"/>
          <w:numId w:val="2"/>
        </w:numPr>
        <w:rPr>
          <w:lang w:eastAsia="en-GB"/>
        </w:rPr>
      </w:pPr>
      <w:r>
        <w:t xml:space="preserve">képes értelmezni az </w:t>
      </w:r>
      <w:r w:rsidR="009F3FA9">
        <w:t>ingatlanfejlesztés</w:t>
      </w:r>
      <w:r>
        <w:t xml:space="preserve"> során felmerülő problémákat és gyakorlati feladatokban a tanult módszertan alkalmazásával képes a felmerülő kérdésekre választ adni;</w:t>
      </w:r>
    </w:p>
    <w:p w:rsidRPr="009F3FA9" w:rsidR="00AE6282" w:rsidP="009F3FA9" w:rsidRDefault="00027497" w14:paraId="0B5BD241" w14:textId="77777777">
      <w:pPr>
        <w:pStyle w:val="Cmsor4"/>
        <w:numPr>
          <w:ilvl w:val="3"/>
          <w:numId w:val="2"/>
        </w:numPr>
        <w:rPr>
          <w:lang w:eastAsia="en-GB"/>
        </w:rPr>
      </w:pPr>
      <w:r>
        <w:t>képes a feladatokat csoportmunkában, hallgatótársaival együttműködve megoldani, az együttes munkát szervezni és összehangolni.</w:t>
      </w:r>
    </w:p>
    <w:p w:rsidRPr="009F3FA9" w:rsidR="00AE6282" w:rsidP="009F3FA9" w:rsidRDefault="00027497" w14:paraId="5C9DBCBC" w14:textId="449E7373">
      <w:pPr>
        <w:pStyle w:val="Cmsor3"/>
        <w:numPr>
          <w:ilvl w:val="2"/>
          <w:numId w:val="2"/>
        </w:numPr>
      </w:pPr>
      <w:r>
        <w:t>Attitűd (KKK 7.1.1. c)</w:t>
      </w:r>
    </w:p>
    <w:p w:rsidRPr="009F3FA9" w:rsidR="00AE6282" w:rsidP="009F3FA9" w:rsidRDefault="00027497" w14:paraId="2A5E702F" w14:textId="77777777">
      <w:pPr>
        <w:pStyle w:val="Cmsor4"/>
        <w:numPr>
          <w:ilvl w:val="3"/>
          <w:numId w:val="2"/>
        </w:numPr>
      </w:pPr>
      <w:r>
        <w:t>Együttműködik az ismeretek bővítése során az oktatóval és hallgatótársaival,</w:t>
      </w:r>
    </w:p>
    <w:p w:rsidRPr="009F3FA9" w:rsidR="00AE6282" w:rsidP="009F3FA9" w:rsidRDefault="00027497" w14:paraId="04028688" w14:textId="77777777">
      <w:pPr>
        <w:pStyle w:val="Cmsor4"/>
        <w:numPr>
          <w:ilvl w:val="3"/>
          <w:numId w:val="2"/>
        </w:numPr>
      </w:pPr>
      <w:r>
        <w:t>folyamatos ismeretszerzéssel bővíti tudását;</w:t>
      </w:r>
    </w:p>
    <w:p w:rsidRPr="009F3FA9" w:rsidR="00AE6282" w:rsidP="009F3FA9" w:rsidRDefault="00027497" w14:paraId="6FEFBF82" w14:textId="77777777">
      <w:pPr>
        <w:pStyle w:val="Cmsor4"/>
        <w:numPr>
          <w:ilvl w:val="3"/>
          <w:numId w:val="2"/>
        </w:numPr>
      </w:pPr>
      <w:r>
        <w:lastRenderedPageBreak/>
        <w:t>nyitott a szükséges elméleti háttér és gyakorlati módszerek megismerésére és az építés-beruházással kapcsolatos kérdésekre, továbbá törekszik azok helyes és kreatív megoldására, a tanult módszertan alkalmazásával;</w:t>
      </w:r>
    </w:p>
    <w:p w:rsidRPr="009F3FA9" w:rsidR="00AE6282" w:rsidP="009F3FA9" w:rsidRDefault="00027497" w14:paraId="5B92CF97" w14:textId="77777777">
      <w:pPr>
        <w:pStyle w:val="Cmsor4"/>
        <w:numPr>
          <w:ilvl w:val="3"/>
          <w:numId w:val="2"/>
        </w:numPr>
      </w:pPr>
      <w:r>
        <w:t>törekszik az ingatlanfejlesztés során előforduló problémák megoldásához szükséges ismeretek (társadalmi, jogi, gazdasági és műszaki háttérismeretek)elsajátítására és alkalmazására;</w:t>
      </w:r>
    </w:p>
    <w:p w:rsidRPr="009F3FA9" w:rsidR="00AE6282" w:rsidP="009F3FA9" w:rsidRDefault="00027497" w14:paraId="2A32CD51" w14:textId="77777777">
      <w:pPr>
        <w:pStyle w:val="Cmsor4"/>
        <w:numPr>
          <w:ilvl w:val="3"/>
          <w:numId w:val="2"/>
        </w:numPr>
      </w:pPr>
      <w:r>
        <w:t>törekszik a pontos és hibamentes feladatmegoldásra;</w:t>
      </w:r>
    </w:p>
    <w:p w:rsidRPr="009F3FA9" w:rsidR="00AE6282" w:rsidP="3CDFC000" w:rsidRDefault="00027497" w14:paraId="79FB60C2" w14:textId="77777777">
      <w:pPr>
        <w:pStyle w:val="Cmsor4"/>
        <w:numPr>
          <w:ilvl w:val="3"/>
          <w:numId w:val="2"/>
        </w:numPr>
        <w:rPr>
          <w:rFonts w:eastAsiaTheme="minorEastAsia" w:cstheme="minorBidi"/>
        </w:rPr>
      </w:pPr>
      <w:r>
        <w:t>a munkája során előforduló minden helyzetben törekszik a jogszabályok és etikai normák betartására.</w:t>
      </w:r>
    </w:p>
    <w:p w:rsidRPr="009F3FA9" w:rsidR="00AE6282" w:rsidP="009F3FA9" w:rsidRDefault="00027497" w14:paraId="3BBBE57E" w14:textId="0DBFCA43">
      <w:pPr>
        <w:pStyle w:val="Cmsor3"/>
        <w:numPr>
          <w:ilvl w:val="2"/>
          <w:numId w:val="2"/>
        </w:numPr>
      </w:pPr>
      <w:r>
        <w:t>Önállóság és felelősség (KKK 7.1.1. d)</w:t>
      </w:r>
    </w:p>
    <w:p w:rsidRPr="009F3FA9" w:rsidR="00AE6282" w:rsidP="009F3FA9" w:rsidRDefault="00027497" w14:paraId="325FE5B8" w14:textId="77777777">
      <w:pPr>
        <w:pStyle w:val="Cmsor4"/>
        <w:numPr>
          <w:ilvl w:val="3"/>
          <w:numId w:val="2"/>
        </w:numPr>
      </w:pPr>
      <w:r>
        <w:t xml:space="preserve">Önállóan végzi az alapvető ingatlanfejlesztési feladatok és problémák </w:t>
      </w:r>
      <w:proofErr w:type="spellStart"/>
      <w:r>
        <w:t>végiggondolását</w:t>
      </w:r>
      <w:proofErr w:type="spellEnd"/>
      <w:r>
        <w:t xml:space="preserve"> és azok megoldását;</w:t>
      </w:r>
    </w:p>
    <w:p w:rsidRPr="009F3FA9" w:rsidR="00AE6282" w:rsidP="009F3FA9" w:rsidRDefault="00027497" w14:paraId="23FCA09B" w14:textId="77777777">
      <w:pPr>
        <w:pStyle w:val="Cmsor4"/>
        <w:numPr>
          <w:ilvl w:val="3"/>
          <w:numId w:val="2"/>
        </w:numPr>
      </w:pPr>
      <w:r>
        <w:t>nyitottan fogadja a megalapozott kritikai észrevételeket;</w:t>
      </w:r>
    </w:p>
    <w:p w:rsidRPr="009F3FA9" w:rsidR="00AE6282" w:rsidP="009F3FA9" w:rsidRDefault="00027497" w14:paraId="2DAA2F34" w14:textId="77777777">
      <w:pPr>
        <w:pStyle w:val="Cmsor4"/>
        <w:numPr>
          <w:ilvl w:val="3"/>
          <w:numId w:val="2"/>
        </w:numPr>
      </w:pPr>
      <w:r>
        <w:t>a fellépő problémákhoz való hozzáállását az együttműködés és az önálló munka helyes egyensúlya jellemzi;</w:t>
      </w:r>
    </w:p>
    <w:p w:rsidRPr="009F3FA9" w:rsidR="00AE6282" w:rsidP="3CDFC000" w:rsidRDefault="00027497" w14:paraId="74E1B002" w14:textId="77777777">
      <w:pPr>
        <w:pStyle w:val="Cmsor4"/>
        <w:numPr>
          <w:ilvl w:val="3"/>
          <w:numId w:val="2"/>
        </w:numPr>
        <w:rPr>
          <w:rFonts w:eastAsiaTheme="minorEastAsia" w:cstheme="minorBidi"/>
        </w:rPr>
      </w:pPr>
      <w:r>
        <w:t>az önállóan elkészített munkájáért (dolgozatok, beadandó feladatok), valamint a csoportmunka során létrehozott alkotásokért felelősséget vállal.</w:t>
      </w:r>
    </w:p>
    <w:p w:rsidRPr="009F3FA9" w:rsidR="00AE6282" w:rsidP="009F3FA9" w:rsidRDefault="00027497" w14:paraId="112A3FEE" w14:textId="77777777">
      <w:pPr>
        <w:pStyle w:val="Cmsor2"/>
        <w:numPr>
          <w:ilvl w:val="1"/>
          <w:numId w:val="2"/>
        </w:numPr>
      </w:pPr>
      <w:r w:rsidRPr="009F3FA9">
        <w:t xml:space="preserve">Oktatási módszertan </w:t>
      </w:r>
    </w:p>
    <w:p w:rsidRPr="009F3FA9" w:rsidR="00AE6282" w:rsidP="009F3FA9" w:rsidRDefault="008F2169" w14:paraId="1CE3430A" w14:textId="54672F7E">
      <w:pPr>
        <w:pStyle w:val="adat"/>
      </w:pPr>
      <w:r>
        <w:t>Egy bevezető előadás után g</w:t>
      </w:r>
      <w:r w:rsidRPr="009F3FA9" w:rsidR="00027497">
        <w:t>yakorlatok</w:t>
      </w:r>
      <w:r>
        <w:t xml:space="preserve"> és konzultációk</w:t>
      </w:r>
      <w:r w:rsidRPr="009F3FA9" w:rsidR="00027497">
        <w:t xml:space="preserve">, </w:t>
      </w:r>
      <w:r>
        <w:t xml:space="preserve">a kiadott </w:t>
      </w:r>
      <w:r w:rsidR="00B51002">
        <w:t>féléves feladat kidolgozása</w:t>
      </w:r>
      <w:r w:rsidRPr="009F3FA9" w:rsidR="00027497">
        <w:t>.</w:t>
      </w:r>
    </w:p>
    <w:p w:rsidRPr="009F3FA9" w:rsidR="00AE6282" w:rsidP="009F3FA9" w:rsidRDefault="00027497" w14:paraId="558F853D" w14:textId="77777777">
      <w:pPr>
        <w:pStyle w:val="Cmsor2"/>
        <w:numPr>
          <w:ilvl w:val="1"/>
          <w:numId w:val="2"/>
        </w:numPr>
      </w:pPr>
      <w:r w:rsidRPr="009F3FA9">
        <w:t>Tanulástámogató anyagok</w:t>
      </w:r>
    </w:p>
    <w:p w:rsidRPr="009F3FA9" w:rsidR="00AE6282" w:rsidP="009F3FA9" w:rsidRDefault="00027497" w14:paraId="7DF74E3F" w14:textId="77777777">
      <w:pPr>
        <w:pStyle w:val="Cmsor3"/>
        <w:numPr>
          <w:ilvl w:val="2"/>
          <w:numId w:val="2"/>
        </w:numPr>
      </w:pPr>
      <w:r w:rsidRPr="009F3FA9">
        <w:t>Szakirodalom</w:t>
      </w:r>
    </w:p>
    <w:p w:rsidRPr="009F3FA9" w:rsidR="00AE6282" w:rsidP="009F3FA9" w:rsidRDefault="00027497" w14:paraId="1381C5F8" w14:textId="77777777">
      <w:pPr>
        <w:ind w:firstLine="708"/>
      </w:pPr>
      <w:r w:rsidRPr="009F3FA9">
        <w:t>Hajnal István: Ingatlanértékelés Magyarországon – BME egyetemi jegyzet, 1994.</w:t>
      </w:r>
    </w:p>
    <w:p w:rsidRPr="009F3FA9" w:rsidR="00AE6282" w:rsidP="009F3FA9" w:rsidRDefault="00027497" w14:paraId="749470F7" w14:textId="77777777">
      <w:pPr>
        <w:ind w:firstLine="708"/>
      </w:pPr>
      <w:r w:rsidRPr="009F3FA9">
        <w:t>Dr. Hajnal István: Ingatlanfejlesztés Magyarországon (BME MTI. 2000. Bp.)</w:t>
      </w:r>
    </w:p>
    <w:p w:rsidRPr="009F3FA9" w:rsidR="00AE6282" w:rsidP="009F3FA9" w:rsidRDefault="00027497" w14:paraId="775B3AC1" w14:textId="77777777">
      <w:pPr>
        <w:ind w:left="709"/>
        <w:rPr>
          <w:i/>
        </w:rPr>
      </w:pPr>
      <w:r w:rsidRPr="009F3FA9">
        <w:rPr>
          <w:i/>
        </w:rPr>
        <w:t>Ajánlott irodalom:</w:t>
      </w:r>
    </w:p>
    <w:p w:rsidRPr="009F3FA9" w:rsidR="00AE6282" w:rsidP="009F3FA9" w:rsidRDefault="00027497" w14:paraId="01E9F15B" w14:textId="77777777">
      <w:pPr>
        <w:ind w:firstLine="708"/>
      </w:pPr>
      <w:r w:rsidRPr="009F3FA9">
        <w:t>Rostás Zoltán: Fejezetek az építésgazdaságtanból (elektronikus jegyzet, www.ekt.bme.hu )</w:t>
      </w:r>
    </w:p>
    <w:p w:rsidRPr="009F3FA9" w:rsidR="00AE6282" w:rsidP="009F3FA9" w:rsidRDefault="00027497" w14:paraId="06DCF1A0" w14:textId="33BC3F72">
      <w:pPr>
        <w:ind w:firstLine="708"/>
      </w:pPr>
      <w:r w:rsidRPr="009F3FA9">
        <w:t>Soós János (szerk.): Ingatlangazdaságtan - 2002 Közga</w:t>
      </w:r>
      <w:r w:rsidR="000171E6">
        <w:t>z</w:t>
      </w:r>
      <w:r w:rsidRPr="009F3FA9">
        <w:t>dasági és Jogi Kk., Budapest</w:t>
      </w:r>
    </w:p>
    <w:p w:rsidRPr="009F3FA9" w:rsidR="00AE6282" w:rsidP="009F3FA9" w:rsidRDefault="00027497" w14:paraId="652E3821" w14:textId="77777777">
      <w:pPr>
        <w:pStyle w:val="Cmsor3"/>
        <w:numPr>
          <w:ilvl w:val="2"/>
          <w:numId w:val="2"/>
        </w:numPr>
      </w:pPr>
      <w:r w:rsidRPr="009F3FA9">
        <w:t xml:space="preserve">Jegyzetek </w:t>
      </w:r>
    </w:p>
    <w:p w:rsidRPr="009F3FA9" w:rsidR="00AE6282" w:rsidP="009F3FA9" w:rsidRDefault="00027497" w14:paraId="392C32E1" w14:textId="77777777">
      <w:pPr>
        <w:pStyle w:val="adat"/>
        <w:ind w:left="567"/>
      </w:pPr>
      <w:proofErr w:type="spellStart"/>
      <w:r w:rsidRPr="009F3FA9">
        <w:rPr>
          <w:rStyle w:val="Helyrzszveg"/>
        </w:rPr>
        <w:t>Click</w:t>
      </w:r>
      <w:proofErr w:type="spellEnd"/>
      <w:r w:rsidRPr="009F3FA9">
        <w:rPr>
          <w:rStyle w:val="Helyrzszveg"/>
        </w:rPr>
        <w:t xml:space="preserve"> here </w:t>
      </w:r>
      <w:proofErr w:type="spellStart"/>
      <w:r w:rsidRPr="009F3FA9">
        <w:rPr>
          <w:rStyle w:val="Helyrzszveg"/>
        </w:rPr>
        <w:t>to</w:t>
      </w:r>
      <w:proofErr w:type="spellEnd"/>
      <w:r w:rsidRPr="009F3FA9">
        <w:rPr>
          <w:rStyle w:val="Helyrzszveg"/>
        </w:rPr>
        <w:t xml:space="preserve"> enter text.</w:t>
      </w:r>
    </w:p>
    <w:p w:rsidRPr="009F3FA9" w:rsidR="00AE6282" w:rsidP="009F3FA9" w:rsidRDefault="00027497" w14:paraId="6FA8B7AE" w14:textId="77777777">
      <w:pPr>
        <w:pStyle w:val="Cmsor3"/>
        <w:numPr>
          <w:ilvl w:val="2"/>
          <w:numId w:val="2"/>
        </w:numPr>
      </w:pPr>
      <w:r w:rsidRPr="009F3FA9">
        <w:t xml:space="preserve">Letölthető anyagok </w:t>
      </w:r>
    </w:p>
    <w:p w:rsidRPr="009F3FA9" w:rsidR="00AE6282" w:rsidP="009F3FA9" w:rsidRDefault="00027497" w14:paraId="04EA95EB" w14:textId="77777777">
      <w:pPr>
        <w:pStyle w:val="Cmsor1"/>
        <w:numPr>
          <w:ilvl w:val="0"/>
          <w:numId w:val="2"/>
        </w:numPr>
        <w:shd w:val="clear" w:color="auto" w:fill="auto"/>
      </w:pPr>
      <w:r w:rsidRPr="009F3FA9">
        <w:t>Tantárgy tematikája</w:t>
      </w:r>
    </w:p>
    <w:p w:rsidRPr="009F3FA9" w:rsidR="00AE6282" w:rsidP="009F3FA9" w:rsidRDefault="00027497" w14:paraId="3685FAB0" w14:textId="77777777">
      <w:pPr>
        <w:pStyle w:val="Cmsor2"/>
        <w:numPr>
          <w:ilvl w:val="1"/>
          <w:numId w:val="2"/>
        </w:numPr>
      </w:pPr>
      <w:r w:rsidRPr="009F3FA9">
        <w:t>Előadások tematikája</w:t>
      </w:r>
    </w:p>
    <w:p w:rsidRPr="009F3FA9" w:rsidR="00AE6282" w:rsidP="009F3FA9" w:rsidRDefault="007C61B3" w14:paraId="4CEF131E" w14:textId="6426E62D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-</w:t>
      </w:r>
    </w:p>
    <w:p w:rsidRPr="009F3FA9" w:rsidR="00AE6282" w:rsidP="009F3FA9" w:rsidRDefault="008F2169" w14:paraId="17CE6D5F" w14:textId="3440B302">
      <w:pPr>
        <w:pStyle w:val="Cmsor2"/>
        <w:numPr>
          <w:ilvl w:val="1"/>
          <w:numId w:val="2"/>
        </w:numPr>
      </w:pPr>
      <w:r>
        <w:t>Gyak</w:t>
      </w:r>
      <w:r w:rsidRPr="009F3FA9" w:rsidR="00027497">
        <w:t>orlati órák tematikája</w:t>
      </w:r>
    </w:p>
    <w:p w:rsidRPr="009F3FA9" w:rsidR="007C61B3" w:rsidP="007C61B3" w:rsidRDefault="007C61B3" w14:paraId="4359352C" w14:textId="06220DB0" w14:noSpellErr="1">
      <w:pPr>
        <w:pStyle w:val="Listaszerbekezds"/>
        <w:numPr>
          <w:ilvl w:val="0"/>
          <w:numId w:val="4"/>
        </w:numPr>
        <w:spacing w:after="160" w:line="259" w:lineRule="auto"/>
        <w:jc w:val="left"/>
        <w:rPr/>
      </w:pPr>
      <w:r w:rsidR="007C61B3">
        <w:rPr/>
        <w:t>Bevezető előadás a félévi feladat ismertetése</w:t>
      </w:r>
    </w:p>
    <w:p w:rsidRPr="00295772" w:rsidR="00295772" w:rsidP="00295772" w:rsidRDefault="00295772" w14:paraId="6C027E3B" w14:textId="5059B73E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295772">
        <w:t>A terv piaci szegmensének feltárása, bemutatása (trendelemzés)</w:t>
      </w:r>
    </w:p>
    <w:p w:rsidRPr="00295772" w:rsidR="00295772" w:rsidP="00295772" w:rsidRDefault="00295772" w14:paraId="36B18AFB" w14:textId="6DB4E1D2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295772">
        <w:t>A potenciális versenytársak és meglévő versenytársak felmérése, piaci és forgalmi adatok</w:t>
      </w:r>
    </w:p>
    <w:p w:rsidRPr="00295772" w:rsidR="00295772" w:rsidP="00295772" w:rsidRDefault="007C61B3" w14:paraId="542D883D" w14:textId="2097D02E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A</w:t>
      </w:r>
      <w:r w:rsidRPr="00295772" w:rsidR="00295772">
        <w:t xml:space="preserve"> projekt pozícionálása</w:t>
      </w:r>
    </w:p>
    <w:p w:rsidRPr="00295772" w:rsidR="00295772" w:rsidP="00295772" w:rsidRDefault="007C61B3" w14:paraId="71D069D1" w14:textId="7953826F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C</w:t>
      </w:r>
      <w:r w:rsidRPr="00295772" w:rsidR="00295772">
        <w:t>élcsoport elemzése, fizetőképesség, értékesítési - és marketingterv</w:t>
      </w:r>
    </w:p>
    <w:p w:rsidRPr="00295772" w:rsidR="00295772" w:rsidP="00295772" w:rsidRDefault="000171E6" w14:paraId="63787913" w14:textId="4384969F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B</w:t>
      </w:r>
      <w:r w:rsidRPr="00295772" w:rsidR="00295772">
        <w:t>evételtermelő képesség, pénzfolyam</w:t>
      </w:r>
    </w:p>
    <w:p w:rsidRPr="00295772" w:rsidR="00295772" w:rsidP="00295772" w:rsidRDefault="000171E6" w14:paraId="1FC9BB60" w14:textId="0FC35E4B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>
        <w:t>A</w:t>
      </w:r>
      <w:r w:rsidRPr="00295772" w:rsidR="00295772">
        <w:t>lternatív megoldások bemutatása, a projekt megvalósíthatóságának bizonyítása</w:t>
      </w:r>
    </w:p>
    <w:p w:rsidRPr="009F3FA9" w:rsidR="00AE6282" w:rsidP="009F3FA9" w:rsidRDefault="00027497" w14:paraId="1EF19B28" w14:textId="77777777">
      <w:pPr>
        <w:spacing w:after="160" w:line="259" w:lineRule="auto"/>
        <w:jc w:val="left"/>
      </w:pPr>
      <w:r w:rsidRPr="009F3FA9">
        <w:br w:type="page"/>
      </w:r>
    </w:p>
    <w:p w:rsidRPr="009F3FA9" w:rsidR="00AE6282" w:rsidP="009F3FA9" w:rsidRDefault="00027497" w14:paraId="35DA0EF2" w14:textId="77777777">
      <w:pPr>
        <w:pStyle w:val="FcmI"/>
        <w:numPr>
          <w:ilvl w:val="0"/>
          <w:numId w:val="3"/>
        </w:numPr>
      </w:pPr>
      <w:r w:rsidRPr="009F3FA9">
        <w:lastRenderedPageBreak/>
        <w:t xml:space="preserve">TantárgyKövetelmények </w:t>
      </w:r>
    </w:p>
    <w:p w:rsidRPr="009F3FA9" w:rsidR="00AE6282" w:rsidP="009F3FA9" w:rsidRDefault="00027497" w14:paraId="097C2359" w14:textId="77777777">
      <w:pPr>
        <w:pStyle w:val="Cmsor1"/>
        <w:numPr>
          <w:ilvl w:val="0"/>
          <w:numId w:val="2"/>
        </w:numPr>
        <w:shd w:val="clear" w:color="auto" w:fill="auto"/>
      </w:pPr>
      <w:r w:rsidRPr="009F3FA9">
        <w:t>A Tanulmányi teljesítmény ellenőrzése ÉS értékelése</w:t>
      </w:r>
    </w:p>
    <w:p w:rsidRPr="009F3FA9" w:rsidR="00AE6282" w:rsidP="009F3FA9" w:rsidRDefault="00027497" w14:paraId="7A64C11B" w14:textId="77777777">
      <w:pPr>
        <w:pStyle w:val="Cmsor2"/>
        <w:numPr>
          <w:ilvl w:val="1"/>
          <w:numId w:val="2"/>
        </w:numPr>
      </w:pPr>
      <w:r w:rsidRPr="009F3FA9">
        <w:t xml:space="preserve">Általános szabályok </w:t>
      </w:r>
    </w:p>
    <w:p w:rsidRPr="009F3FA9" w:rsidR="00AE6282" w:rsidP="009F3FA9" w:rsidRDefault="00027497" w14:paraId="0651165C" w14:textId="5D46E865" w14:noSpellErr="1">
      <w:pPr>
        <w:pStyle w:val="Cmsor3"/>
        <w:numPr>
          <w:ilvl w:val="2"/>
          <w:numId w:val="2"/>
        </w:numPr>
        <w:rPr/>
      </w:pPr>
      <w:r w:rsidR="00027497">
        <w:rPr/>
        <w:t>A</w:t>
      </w:r>
      <w:r w:rsidR="00027497">
        <w:rPr/>
        <w:t xml:space="preserve"> gyakorlatokon a részvétel kötelező. A megengedett hiányzások számát a hatályos Tanulmányi- és Vizsgaszabályzat írja elő (105. § (4)). A szorgalmi időszakban végzett teljesítményértékelések alapját a kötelező olvasmányok és az előadásokon elhangzott ismeretek összessége képezi.</w:t>
      </w:r>
    </w:p>
    <w:p w:rsidRPr="009F3FA9" w:rsidR="00AE6282" w:rsidP="009F3FA9" w:rsidRDefault="00027497" w14:paraId="6FD36A1C" w14:textId="77777777">
      <w:pPr>
        <w:pStyle w:val="Cmsor3"/>
        <w:numPr>
          <w:ilvl w:val="2"/>
          <w:numId w:val="2"/>
        </w:numPr>
      </w:pPr>
      <w:r w:rsidRPr="009F3FA9">
        <w:t>Vitás esetekben a hatályos Tanulmányi- és Vizsgaszabályzat, továbbá a hatályos Etikai Kódex szabályrendszere az irányadó.</w:t>
      </w:r>
    </w:p>
    <w:p w:rsidRPr="009F3FA9" w:rsidR="00AE6282" w:rsidP="009F3FA9" w:rsidRDefault="00027497" w14:paraId="1C9AB833" w14:textId="77777777">
      <w:pPr>
        <w:pStyle w:val="Cmsor2"/>
        <w:numPr>
          <w:ilvl w:val="1"/>
          <w:numId w:val="2"/>
        </w:numPr>
      </w:pPr>
      <w:r w:rsidRPr="009F3FA9">
        <w:t>Teljesítményértékelési módszerek</w:t>
      </w:r>
    </w:p>
    <w:p w:rsidRPr="009F3FA9" w:rsidR="00AE6282" w:rsidP="009F3FA9" w:rsidRDefault="00027497" w14:paraId="76993219" w14:textId="77777777">
      <w:pPr>
        <w:pStyle w:val="Cmsor3"/>
        <w:numPr>
          <w:ilvl w:val="2"/>
          <w:numId w:val="2"/>
        </w:numPr>
        <w:rPr>
          <w:rFonts w:cs="Times New Roman"/>
        </w:rPr>
      </w:pPr>
      <w:r w:rsidRPr="009F3FA9">
        <w:rPr>
          <w:i/>
        </w:rPr>
        <w:t>Szorgalmi időszakban végzett teljesítményértékelések:</w:t>
      </w:r>
      <w:r w:rsidRPr="009F3FA9">
        <w:t xml:space="preserve"> </w:t>
      </w:r>
    </w:p>
    <w:p w:rsidRPr="009F3FA9" w:rsidR="00AE6282" w:rsidP="009F3FA9" w:rsidRDefault="00027497" w14:paraId="6E23E469" w14:textId="359F8D09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 w:rsidRPr="009F3FA9">
        <w:rPr>
          <w:i/>
        </w:rPr>
        <w:t>Összegző tanulmányi teljesítményértékelés</w:t>
      </w:r>
      <w:r w:rsidRPr="009F3FA9">
        <w:t xml:space="preserve">: </w:t>
      </w:r>
      <w:r w:rsidR="00F908E6">
        <w:t>nincs</w:t>
      </w:r>
      <w:r w:rsidRPr="009F3FA9">
        <w:t>;</w:t>
      </w:r>
    </w:p>
    <w:p w:rsidRPr="009F3FA9" w:rsidR="00AE6282" w:rsidP="009F3FA9" w:rsidRDefault="00027497" w14:paraId="71FE8FBF" w14:textId="77777777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 w:rsidRPr="009F3FA9">
        <w:rPr>
          <w:rFonts w:cs="Times New Roman"/>
          <w:i/>
        </w:rPr>
        <w:t>Részteljesítmény-értékelés</w:t>
      </w:r>
      <w:r w:rsidRPr="009F3FA9">
        <w:rPr>
          <w:rFonts w:cs="Times New Roman"/>
        </w:rPr>
        <w:t xml:space="preserve"> (a továbbiakban házi feladat): a tantárgy tudás, képesség, attitűd, valamint önállóság és felelősség típusú kompetenciaelemeinek komplex értékelési módja, melynek megjelenési formája a csoportosan illetve egyénileg készített házi feladat; annak tartalmát, követelményeit, beadási határidejét, értékelési szempontjait az előadó és az évfolyamfelelős együttesen határozzák meg. </w:t>
      </w:r>
    </w:p>
    <w:p w:rsidRPr="009F3FA9" w:rsidR="00AE6282" w:rsidP="009F3FA9" w:rsidRDefault="00027497" w14:paraId="4DDD791D" w14:textId="77777777">
      <w:pPr>
        <w:pStyle w:val="Cmsor3"/>
        <w:numPr>
          <w:ilvl w:val="2"/>
          <w:numId w:val="2"/>
        </w:numPr>
        <w:rPr>
          <w:i/>
        </w:rPr>
      </w:pPr>
      <w:r w:rsidRPr="009F3FA9">
        <w:rPr>
          <w:i/>
        </w:rPr>
        <w:t>Vizsgaidőszakban végzett teljesítményértékelések:</w:t>
      </w:r>
    </w:p>
    <w:p w:rsidRPr="009F3FA9" w:rsidR="00AE6282" w:rsidP="009F3FA9" w:rsidRDefault="00027497" w14:paraId="447C2893" w14:textId="77777777">
      <w:pPr>
        <w:pStyle w:val="Cmsor4"/>
        <w:numPr>
          <w:ilvl w:val="3"/>
          <w:numId w:val="2"/>
        </w:numPr>
      </w:pPr>
      <w:r w:rsidRPr="009F3FA9">
        <w:rPr>
          <w:i/>
        </w:rPr>
        <w:t>-</w:t>
      </w:r>
    </w:p>
    <w:p w:rsidRPr="009F3FA9" w:rsidR="00AE6282" w:rsidP="009F3FA9" w:rsidRDefault="00027497" w14:paraId="6A2D5D7A" w14:textId="77777777">
      <w:pPr>
        <w:pStyle w:val="Cmsor2"/>
        <w:numPr>
          <w:ilvl w:val="1"/>
          <w:numId w:val="2"/>
        </w:numPr>
      </w:pPr>
      <w:bookmarkStart w:name="_Ref466272077" w:id="9"/>
      <w:bookmarkEnd w:id="9"/>
      <w:r w:rsidRPr="009F3FA9">
        <w:t>Teljesítményértékelések részaránya a minősítésben</w:t>
      </w:r>
    </w:p>
    <w:p w:rsidRPr="009F3FA9" w:rsidR="00AE6282" w:rsidP="009F3FA9" w:rsidRDefault="00027497" w14:paraId="6967F57F" w14:textId="123BA063">
      <w:pPr>
        <w:pStyle w:val="Cmsor3"/>
        <w:numPr>
          <w:ilvl w:val="2"/>
          <w:numId w:val="2"/>
        </w:numPr>
      </w:pPr>
      <w:r w:rsidRPr="009F3FA9">
        <w:t>A tantárgy teljesítésének a feltétele a szorgalmi időszakban végzett teljesítményértékelések sikeres teljesítése, azaz a házi feladat elkészítése.</w:t>
      </w:r>
    </w:p>
    <w:p w:rsidRPr="009F3FA9" w:rsidR="00AE6282" w:rsidP="009F3FA9" w:rsidRDefault="00027497" w14:paraId="544203B8" w14:textId="77777777">
      <w:pPr>
        <w:pStyle w:val="Cmsor3"/>
        <w:numPr>
          <w:ilvl w:val="2"/>
          <w:numId w:val="2"/>
        </w:numPr>
      </w:pPr>
      <w:r w:rsidRPr="009F3FA9">
        <w:t>A szorgalmi időszakban végzett teljesítményértékelések részaránya a minősítésben: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Pr="009F3FA9" w:rsidR="00AE6282" w:rsidTr="00C56A2B" w14:paraId="621CE317" w14:textId="77777777">
        <w:trPr>
          <w:cantSplit/>
          <w:tblHeader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039589FB" w14:textId="77777777">
            <w:pPr>
              <w:pStyle w:val="adatB"/>
              <w:spacing w:after="0"/>
            </w:pPr>
            <w:r w:rsidRPr="009F3FA9">
              <w:t>szorgalmi időszakban végzett teljesítményértékelések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1ADB1763" w14:textId="77777777">
            <w:pPr>
              <w:pStyle w:val="adatB"/>
              <w:spacing w:after="0"/>
              <w:jc w:val="center"/>
            </w:pPr>
            <w:r w:rsidRPr="009F3FA9">
              <w:t>részarány</w:t>
            </w:r>
          </w:p>
        </w:tc>
      </w:tr>
      <w:tr w:rsidRPr="009F3FA9" w:rsidR="00AE6282" w:rsidTr="00C56A2B" w14:paraId="4D80A480" w14:textId="77777777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4125214F" w14:textId="77777777">
            <w:pPr>
              <w:pStyle w:val="adat"/>
              <w:spacing w:after="0"/>
            </w:pPr>
            <w:r w:rsidRPr="009F3FA9">
              <w:t>házi feladat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8F2169" w14:paraId="487BB94D" w14:textId="1F891928">
            <w:pPr>
              <w:pStyle w:val="adat"/>
              <w:spacing w:after="0"/>
              <w:jc w:val="center"/>
            </w:pPr>
            <w:r>
              <w:t>10</w:t>
            </w:r>
            <w:r w:rsidRPr="009F3FA9" w:rsidR="00027497">
              <w:t>0%</w:t>
            </w:r>
          </w:p>
        </w:tc>
      </w:tr>
      <w:tr w:rsidRPr="009F3FA9" w:rsidR="00AE6282" w:rsidTr="00C56A2B" w14:paraId="0703974C" w14:textId="77777777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5B33A10F" w14:textId="77777777">
            <w:pPr>
              <w:pStyle w:val="adatB"/>
              <w:spacing w:after="0"/>
              <w:jc w:val="right"/>
            </w:pPr>
            <w:r w:rsidRPr="009F3FA9"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66B69F21" w14:textId="77777777">
            <w:pPr>
              <w:pStyle w:val="adatB"/>
              <w:spacing w:after="0"/>
              <w:jc w:val="center"/>
            </w:pPr>
            <w:r w:rsidRPr="009F3FA9">
              <w:t>∑ 100%</w:t>
            </w:r>
          </w:p>
        </w:tc>
      </w:tr>
    </w:tbl>
    <w:p w:rsidRPr="009F3FA9" w:rsidR="00AE6282" w:rsidP="009F3FA9" w:rsidRDefault="00027497" w14:paraId="2FCFFE13" w14:textId="77777777">
      <w:pPr>
        <w:pStyle w:val="Cmsor3"/>
        <w:numPr>
          <w:ilvl w:val="2"/>
          <w:numId w:val="2"/>
        </w:numPr>
        <w:rPr>
          <w:iCs/>
        </w:rPr>
      </w:pPr>
      <w:r w:rsidRPr="009F3FA9">
        <w:rPr>
          <w:iCs/>
        </w:rPr>
        <w:t>A féléves érdemjegy számításának alapját a szorgalmi időszakban végzett teljesítményértékelések képezik.</w:t>
      </w:r>
      <w:r w:rsidRPr="009F3FA9">
        <w:t xml:space="preserve"> </w:t>
      </w:r>
    </w:p>
    <w:p w:rsidRPr="009F3FA9" w:rsidR="00AE6282" w:rsidP="009F3FA9" w:rsidRDefault="00027497" w14:paraId="5952F2F8" w14:textId="77777777">
      <w:pPr>
        <w:pStyle w:val="Cmsor2"/>
        <w:numPr>
          <w:ilvl w:val="1"/>
          <w:numId w:val="2"/>
        </w:numPr>
      </w:pPr>
      <w:r w:rsidRPr="009F3FA9">
        <w:t xml:space="preserve">Érdemjegy megállapítás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Pr="009F3FA9" w:rsidR="00AE6282" w:rsidTr="698EEA79" w14:paraId="37850C67" w14:textId="77777777">
        <w:trPr>
          <w:cantSplit/>
          <w:tblHeader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5E400CA7" w14:textId="77777777">
            <w:pPr>
              <w:pStyle w:val="adatB"/>
              <w:spacing w:after="0"/>
            </w:pPr>
            <w:r w:rsidRPr="009F3FA9">
              <w:t>félévközi</w:t>
            </w:r>
            <w:r w:rsidRPr="009F3FA9">
              <w:br/>
            </w:r>
            <w:r w:rsidRPr="009F3FA9">
              <w:t>részérdemjegy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5A324679" w14:textId="77777777">
            <w:pPr>
              <w:pStyle w:val="adatB"/>
              <w:spacing w:after="0"/>
            </w:pPr>
            <w:r w:rsidRPr="009F3FA9">
              <w:t>ECTS minősítés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55C667B2" w14:textId="77777777">
            <w:pPr>
              <w:pStyle w:val="adatB"/>
              <w:spacing w:after="0"/>
              <w:jc w:val="center"/>
            </w:pPr>
            <w:r w:rsidRPr="009F3FA9">
              <w:t>Pontszám*</w:t>
            </w:r>
          </w:p>
        </w:tc>
      </w:tr>
      <w:tr w:rsidRPr="009F3FA9" w:rsidR="00AE6282" w:rsidTr="698EEA79" w14:paraId="4536658F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0639A51C" w14:textId="77777777">
            <w:pPr>
              <w:pStyle w:val="adat"/>
              <w:spacing w:after="0"/>
            </w:pPr>
            <w:r w:rsidRPr="009F3FA9"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6C7FE6E8" w14:textId="77777777">
            <w:pPr>
              <w:pStyle w:val="adat"/>
              <w:spacing w:after="0"/>
            </w:pPr>
            <w:r w:rsidRPr="009F3FA9">
              <w:t>Excellent [A]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01CA33EB" w14:textId="1E630113">
            <w:pPr>
              <w:pStyle w:val="adat"/>
              <w:spacing w:after="0"/>
              <w:jc w:val="center"/>
            </w:pPr>
            <w:r w:rsidRPr="009F3FA9">
              <w:t>≥ 9</w:t>
            </w:r>
            <w:r w:rsidR="00D552FB">
              <w:t>5</w:t>
            </w:r>
            <w:r w:rsidRPr="009F3FA9">
              <w:t>%</w:t>
            </w:r>
          </w:p>
        </w:tc>
      </w:tr>
      <w:tr w:rsidRPr="009F3FA9" w:rsidR="00AE6282" w:rsidTr="698EEA79" w14:paraId="089C93C8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52E2F8B7" w14:textId="77777777">
            <w:pPr>
              <w:pStyle w:val="adat"/>
              <w:spacing w:after="0"/>
            </w:pPr>
            <w:r w:rsidRPr="009F3FA9"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686C662F" w14:textId="77777777">
            <w:pPr>
              <w:pStyle w:val="adat"/>
              <w:spacing w:after="0"/>
            </w:pPr>
            <w:proofErr w:type="spellStart"/>
            <w:r w:rsidRPr="009F3FA9">
              <w:t>Very</w:t>
            </w:r>
            <w:proofErr w:type="spellEnd"/>
            <w:r w:rsidRPr="009F3FA9">
              <w:t xml:space="preserve"> Good [B]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219913E2" w14:textId="7274CF39">
            <w:pPr>
              <w:pStyle w:val="adat"/>
              <w:spacing w:after="0"/>
              <w:jc w:val="center"/>
            </w:pPr>
            <w:r w:rsidRPr="009F3FA9">
              <w:t>90 – 9</w:t>
            </w:r>
            <w:r w:rsidR="00D552FB">
              <w:t>4</w:t>
            </w:r>
            <w:r w:rsidRPr="009F3FA9">
              <w:t>%</w:t>
            </w:r>
          </w:p>
        </w:tc>
      </w:tr>
      <w:tr w:rsidRPr="009F3FA9" w:rsidR="00AE6282" w:rsidTr="698EEA79" w14:paraId="3F27AE79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79DE087D" w14:textId="77777777">
            <w:pPr>
              <w:pStyle w:val="adat"/>
              <w:spacing w:after="0"/>
            </w:pPr>
            <w:r w:rsidRPr="009F3FA9">
              <w:t>jó (4)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55F8A363" w14:textId="77777777">
            <w:pPr>
              <w:pStyle w:val="adat"/>
              <w:spacing w:after="0"/>
            </w:pPr>
            <w:r w:rsidRPr="009F3FA9">
              <w:t>Good [C]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3EA0F018" w14:textId="5D22CD7D">
            <w:pPr>
              <w:pStyle w:val="adat"/>
              <w:spacing w:after="0"/>
              <w:jc w:val="center"/>
            </w:pPr>
            <w:r w:rsidRPr="009F3FA9">
              <w:t>7</w:t>
            </w:r>
            <w:r w:rsidR="00D552FB">
              <w:t>6</w:t>
            </w:r>
            <w:r w:rsidRPr="009F3FA9">
              <w:t xml:space="preserve"> – 8</w:t>
            </w:r>
            <w:r w:rsidR="00D552FB">
              <w:t>7</w:t>
            </w:r>
            <w:r w:rsidRPr="009F3FA9">
              <w:t>%</w:t>
            </w:r>
          </w:p>
        </w:tc>
      </w:tr>
      <w:tr w:rsidRPr="009F3FA9" w:rsidR="00AE6282" w:rsidTr="698EEA79" w14:paraId="415D521D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705D250E" w14:textId="77777777">
            <w:pPr>
              <w:pStyle w:val="adat"/>
              <w:spacing w:after="0"/>
            </w:pPr>
            <w:r w:rsidRPr="009F3FA9">
              <w:t>közepes (3)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406386C4" w14:textId="77777777">
            <w:pPr>
              <w:pStyle w:val="adat"/>
              <w:spacing w:after="0"/>
            </w:pPr>
            <w:proofErr w:type="spellStart"/>
            <w:r w:rsidRPr="009F3FA9">
              <w:t>Satisfactory</w:t>
            </w:r>
            <w:proofErr w:type="spellEnd"/>
            <w:r w:rsidRPr="009F3FA9">
              <w:t xml:space="preserve"> [D]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4535F0A2" w14:textId="2E7049E8">
            <w:pPr>
              <w:pStyle w:val="adat"/>
              <w:spacing w:after="0"/>
              <w:jc w:val="center"/>
            </w:pPr>
            <w:r w:rsidRPr="009F3FA9">
              <w:t>6</w:t>
            </w:r>
            <w:r w:rsidR="00D552FB">
              <w:t>4</w:t>
            </w:r>
            <w:r w:rsidRPr="009F3FA9">
              <w:t xml:space="preserve"> – 7</w:t>
            </w:r>
            <w:r w:rsidR="00D552FB">
              <w:t>5</w:t>
            </w:r>
            <w:r w:rsidRPr="009F3FA9">
              <w:t>%</w:t>
            </w:r>
          </w:p>
        </w:tc>
      </w:tr>
      <w:tr w:rsidRPr="009F3FA9" w:rsidR="00AE6282" w:rsidTr="698EEA79" w14:paraId="0D8A6237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34240584" w14:textId="77777777">
            <w:pPr>
              <w:pStyle w:val="adat"/>
              <w:spacing w:after="0"/>
            </w:pPr>
            <w:r w:rsidRPr="009F3FA9">
              <w:t>elégséges (2)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64F470C4" w14:textId="77777777">
            <w:pPr>
              <w:pStyle w:val="adat"/>
              <w:spacing w:after="0"/>
            </w:pPr>
            <w:proofErr w:type="spellStart"/>
            <w:r w:rsidRPr="009F3FA9">
              <w:t>Pass</w:t>
            </w:r>
            <w:proofErr w:type="spellEnd"/>
            <w:r w:rsidRPr="009F3FA9">
              <w:t xml:space="preserve"> [E]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10970AEA" w14:textId="64138AAC">
            <w:pPr>
              <w:pStyle w:val="adat"/>
              <w:spacing w:after="0"/>
              <w:jc w:val="center"/>
            </w:pPr>
            <w:r w:rsidRPr="009F3FA9">
              <w:t>5</w:t>
            </w:r>
            <w:r w:rsidR="00D552FB">
              <w:t>1</w:t>
            </w:r>
            <w:r w:rsidRPr="009F3FA9">
              <w:t xml:space="preserve"> – </w:t>
            </w:r>
            <w:r w:rsidR="00D552FB">
              <w:t>63</w:t>
            </w:r>
            <w:r w:rsidRPr="009F3FA9">
              <w:t>%</w:t>
            </w:r>
          </w:p>
        </w:tc>
      </w:tr>
      <w:tr w:rsidRPr="009F3FA9" w:rsidR="00AE6282" w:rsidTr="698EEA79" w14:paraId="113DE9FA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10E69C18" w14:textId="77777777">
            <w:pPr>
              <w:pStyle w:val="adat"/>
              <w:spacing w:after="0"/>
            </w:pPr>
            <w:r w:rsidRPr="009F3FA9">
              <w:t>elégtelen (1)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79FEFC76" w14:textId="77777777">
            <w:pPr>
              <w:pStyle w:val="adat"/>
              <w:spacing w:after="0"/>
            </w:pPr>
            <w:proofErr w:type="spellStart"/>
            <w:r w:rsidRPr="009F3FA9">
              <w:t>Fail</w:t>
            </w:r>
            <w:proofErr w:type="spellEnd"/>
            <w:r w:rsidRPr="009F3FA9">
              <w:t xml:space="preserve"> [F]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46284077" w14:textId="390A492C" w14:noSpellErr="1">
            <w:pPr>
              <w:pStyle w:val="adat"/>
              <w:spacing w:after="0"/>
              <w:jc w:val="center"/>
            </w:pPr>
            <w:r w:rsidR="00027497">
              <w:rPr/>
              <w:t xml:space="preserve">≤ </w:t>
            </w:r>
            <w:r w:rsidR="3FDF1BEA">
              <w:rPr/>
              <w:t>50</w:t>
            </w:r>
            <w:r w:rsidR="00027497">
              <w:rPr/>
              <w:t>%</w:t>
            </w:r>
          </w:p>
        </w:tc>
      </w:tr>
      <w:tr w:rsidRPr="009F3FA9" w:rsidR="00AE6282" w:rsidTr="698EEA79" w14:paraId="06AF6B72" w14:textId="77777777"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F3FA9" w:rsidR="00AE6282" w:rsidP="009F3FA9" w:rsidRDefault="00027497" w14:paraId="0F45E002" w14:textId="77777777">
            <w:pPr>
              <w:pStyle w:val="adat"/>
              <w:spacing w:after="0"/>
              <w:jc w:val="center"/>
              <w:rPr>
                <w:i/>
                <w:sz w:val="18"/>
                <w:szCs w:val="18"/>
              </w:rPr>
            </w:pPr>
            <w:r w:rsidRPr="009F3FA9"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:rsidRPr="009F3FA9" w:rsidR="00AE6282" w:rsidP="009F3FA9" w:rsidRDefault="00027497" w14:paraId="12B9A92B" w14:textId="77777777">
      <w:pPr>
        <w:pStyle w:val="Cmsor2"/>
        <w:numPr>
          <w:ilvl w:val="1"/>
          <w:numId w:val="2"/>
        </w:numPr>
      </w:pPr>
      <w:r w:rsidRPr="009F3FA9">
        <w:t xml:space="preserve">Javítás és pótlás </w:t>
      </w:r>
    </w:p>
    <w:p w:rsidRPr="009F3FA9" w:rsidR="00AE6282" w:rsidP="009F3FA9" w:rsidRDefault="00027497" w14:paraId="07F4F6A7" w14:textId="77777777">
      <w:pPr>
        <w:pStyle w:val="Cmsor3"/>
        <w:numPr>
          <w:ilvl w:val="2"/>
          <w:numId w:val="2"/>
        </w:numPr>
      </w:pPr>
      <w:r w:rsidRPr="009F3FA9">
        <w:t>A házi feladat beadási és pótlási határidejét a kari teljesítményértékelési terv tartalmazza.</w:t>
      </w:r>
    </w:p>
    <w:p w:rsidRPr="009F3FA9" w:rsidR="00AE6282" w:rsidP="009F3FA9" w:rsidRDefault="00027497" w14:paraId="5BA728DA" w14:textId="77777777">
      <w:pPr>
        <w:pStyle w:val="Cmsor2"/>
        <w:numPr>
          <w:ilvl w:val="1"/>
          <w:numId w:val="2"/>
        </w:numPr>
      </w:pPr>
      <w:r w:rsidRPr="009F3FA9">
        <w:t xml:space="preserve">A tantárgy elvégzéséhez szükséges tanulmányi munka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Pr="009F3FA9" w:rsidR="00AE6282" w:rsidTr="008F2169" w14:paraId="2D46798B" w14:textId="77777777">
        <w:trPr>
          <w:cantSplit/>
          <w:tblHeader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36D71846" w14:textId="77777777">
            <w:pPr>
              <w:pStyle w:val="adatB"/>
              <w:spacing w:after="0"/>
            </w:pPr>
            <w:r w:rsidRPr="009F3FA9">
              <w:t>tevékenység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74CB108A" w14:textId="77777777">
            <w:pPr>
              <w:pStyle w:val="adatB"/>
              <w:spacing w:after="0"/>
              <w:jc w:val="center"/>
            </w:pPr>
            <w:r w:rsidRPr="009F3FA9">
              <w:t>óra / félév</w:t>
            </w:r>
          </w:p>
        </w:tc>
      </w:tr>
      <w:tr w:rsidRPr="009F3FA9" w:rsidR="00972614" w:rsidTr="008F2169" w14:paraId="1C910E49" w14:textId="77777777">
        <w:trPr>
          <w:cantSplit/>
          <w:tblHeader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72614" w:rsidR="00972614" w:rsidP="009F3FA9" w:rsidRDefault="00972614" w14:paraId="1F553B90" w14:textId="72DD51FC">
            <w:pPr>
              <w:pStyle w:val="adatB"/>
              <w:spacing w:after="0"/>
              <w:rPr>
                <w:b w:val="0"/>
                <w:bCs/>
              </w:rPr>
            </w:pPr>
            <w:r>
              <w:rPr>
                <w:b w:val="0"/>
                <w:bCs/>
              </w:rPr>
              <w:t>részvétel a kontakt tantórákon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72614" w:rsidR="00972614" w:rsidP="009F3FA9" w:rsidRDefault="008F264A" w14:paraId="23DAD102" w14:textId="02917147">
            <w:pPr>
              <w:pStyle w:val="adatB"/>
              <w:spacing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4x12=48</w:t>
            </w:r>
          </w:p>
        </w:tc>
      </w:tr>
      <w:tr w:rsidRPr="009F3FA9" w:rsidR="00972614" w:rsidTr="008F2169" w14:paraId="6014377B" w14:textId="77777777">
        <w:trPr>
          <w:cantSplit/>
          <w:tblHeader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72614" w:rsidR="00972614" w:rsidP="009F3FA9" w:rsidRDefault="008F264A" w14:paraId="259BA56F" w14:textId="0674EB16">
            <w:pPr>
              <w:pStyle w:val="adatB"/>
              <w:spacing w:after="0"/>
              <w:rPr>
                <w:b w:val="0"/>
                <w:bCs/>
              </w:rPr>
            </w:pPr>
            <w:r>
              <w:rPr>
                <w:b w:val="0"/>
                <w:bCs/>
              </w:rPr>
              <w:t>felkészülés a kontakt tanórákra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72614" w:rsidR="00972614" w:rsidP="009F3FA9" w:rsidRDefault="008F264A" w14:paraId="5F266C43" w14:textId="4B72B627">
            <w:pPr>
              <w:pStyle w:val="adatB"/>
              <w:spacing w:after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1x12=12</w:t>
            </w:r>
          </w:p>
        </w:tc>
      </w:tr>
      <w:tr w:rsidRPr="009F3FA9" w:rsidR="00AE6282" w:rsidTr="008F2169" w14:paraId="1A28DC0B" w14:textId="77777777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79DE9988" w14:textId="77777777">
            <w:pPr>
              <w:pStyle w:val="adat"/>
              <w:spacing w:after="0"/>
            </w:pPr>
            <w:r w:rsidRPr="009F3FA9">
              <w:t>házi feladat elkészítése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B7260F" w14:paraId="6BB5025F" w14:textId="0EAEC4A0">
            <w:pPr>
              <w:pStyle w:val="adat"/>
              <w:spacing w:after="0"/>
              <w:jc w:val="center"/>
            </w:pPr>
            <w:sdt>
              <w:sdtPr>
                <w:id w:val="276606243"/>
                <w:text/>
              </w:sdtPr>
              <w:sdtEndPr/>
              <w:sdtContent>
                <w:r w:rsidR="008F264A">
                  <w:t>60</w:t>
                </w:r>
              </w:sdtContent>
            </w:sdt>
          </w:p>
        </w:tc>
      </w:tr>
      <w:tr w:rsidRPr="009F3FA9" w:rsidR="00AE6282" w:rsidTr="008F2169" w14:paraId="1EB4E6E2" w14:textId="77777777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9F3FA9" w:rsidRDefault="00027497" w14:paraId="2C8E4A45" w14:textId="77777777">
            <w:pPr>
              <w:pStyle w:val="adatB"/>
              <w:spacing w:after="0"/>
              <w:jc w:val="right"/>
            </w:pPr>
            <w:r w:rsidRPr="009F3FA9"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F3FA9" w:rsidR="00AE6282" w:rsidP="008F2169" w:rsidRDefault="008F2169" w14:paraId="69C3FC5A" w14:textId="39E6E190">
            <w:pPr>
              <w:pStyle w:val="adatB"/>
              <w:spacing w:after="0"/>
            </w:pPr>
            <w:r>
              <w:t xml:space="preserve">             </w:t>
            </w:r>
            <w:r w:rsidRPr="009F3FA9" w:rsidR="00027497">
              <w:t xml:space="preserve">∑ </w:t>
            </w:r>
            <w:sdt>
              <w:sdtPr>
                <w:id w:val="1833646945"/>
                <w:text/>
              </w:sdtPr>
              <w:sdtEndPr/>
              <w:sdtContent>
                <w:r>
                  <w:t>120</w:t>
                </w:r>
              </w:sdtContent>
            </w:sdt>
          </w:p>
        </w:tc>
      </w:tr>
    </w:tbl>
    <w:p w:rsidRPr="009F3FA9" w:rsidR="00AE6282" w:rsidP="009F3FA9" w:rsidRDefault="00027497" w14:paraId="1D0A2BF1" w14:textId="77777777">
      <w:pPr>
        <w:pStyle w:val="Cmsor2"/>
        <w:numPr>
          <w:ilvl w:val="1"/>
          <w:numId w:val="2"/>
        </w:numPr>
      </w:pPr>
      <w:r w:rsidRPr="009F3FA9">
        <w:t>Jóváhagyás és érvényesség</w:t>
      </w:r>
    </w:p>
    <w:p w:rsidR="00AE6282" w:rsidP="009F3FA9" w:rsidRDefault="00027497" w14:paraId="2A448D1A" w14:textId="77F89B58">
      <w:pPr>
        <w:pStyle w:val="adat"/>
      </w:pPr>
      <w:r w:rsidRPr="009F3FA9">
        <w:t xml:space="preserve">Jóváhagyta az Építészmérnöki Kar Tanácsa, érvényesség kezdete </w:t>
      </w:r>
      <w:sdt>
        <w:sdtPr>
          <w:rPr>
            <w:highlight w:val="yellow"/>
          </w:rPr>
          <w:id w:val="1044024061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7260F">
            <w:rPr>
              <w:highlight w:val="yellow"/>
            </w:rPr>
            <w:t>2022. március 30.</w:t>
          </w:r>
        </w:sdtContent>
      </w:sdt>
    </w:p>
    <w:p w:rsidR="00AE6282" w:rsidP="009F3FA9" w:rsidRDefault="00AE6282" w14:paraId="22E5DC0A" w14:textId="77777777"/>
    <w:sectPr w:rsidR="00AE6282">
      <w:footerReference w:type="default" r:id="rId16"/>
      <w:pgSz w:w="11906" w:h="16838" w:orient="portrait"/>
      <w:pgMar w:top="567" w:right="851" w:bottom="766" w:left="851" w:header="0" w:footer="709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586" w:rsidRDefault="00AC7586" w14:paraId="51F72D01" w14:textId="77777777">
      <w:pPr>
        <w:spacing w:after="0"/>
      </w:pPr>
      <w:r>
        <w:separator/>
      </w:r>
    </w:p>
  </w:endnote>
  <w:endnote w:type="continuationSeparator" w:id="0">
    <w:p w:rsidR="00AC7586" w:rsidRDefault="00AC7586" w14:paraId="4985D5A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541842"/>
      <w:docPartObj>
        <w:docPartGallery w:val="Page Numbers (Bottom of Page)"/>
        <w:docPartUnique/>
      </w:docPartObj>
    </w:sdtPr>
    <w:sdtEndPr/>
    <w:sdtContent>
      <w:p w:rsidR="00AE6282" w:rsidRDefault="00027497" w14:paraId="0FA46413" w14:textId="77777777">
        <w:pPr>
          <w:pStyle w:val="llb"/>
        </w:pPr>
        <w:r>
          <w:fldChar w:fldCharType="begin"/>
        </w:r>
        <w:r>
          <w:instrText>PAGE</w:instrText>
        </w:r>
        <w:r>
          <w:fldChar w:fldCharType="separate"/>
        </w:r>
        <w:r w:rsidR="008412E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586" w:rsidRDefault="00AC7586" w14:paraId="66B85404" w14:textId="77777777">
      <w:pPr>
        <w:spacing w:after="0"/>
      </w:pPr>
      <w:r>
        <w:separator/>
      </w:r>
    </w:p>
  </w:footnote>
  <w:footnote w:type="continuationSeparator" w:id="0">
    <w:p w:rsidR="00AC7586" w:rsidRDefault="00AC7586" w14:paraId="5A9C1DF2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536"/>
    <w:multiLevelType w:val="multilevel"/>
    <w:tmpl w:val="2802619E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48C0FE4"/>
    <w:multiLevelType w:val="multilevel"/>
    <w:tmpl w:val="4D202D7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5083742"/>
    <w:multiLevelType w:val="hybridMultilevel"/>
    <w:tmpl w:val="58261D98"/>
    <w:lvl w:ilvl="0" w:tplc="13DE95C0">
      <w:numFmt w:val="bullet"/>
      <w:lvlText w:val="-"/>
      <w:lvlJc w:val="left"/>
      <w:pPr>
        <w:ind w:left="1069" w:hanging="360"/>
      </w:pPr>
      <w:rPr>
        <w:rFonts w:hint="default" w:ascii="Segoe UI" w:hAnsi="Segoe UI" w:eastAsia="Segoe UI" w:cs="Segoe UI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" w15:restartNumberingAfterBreak="0">
    <w:nsid w:val="6DD26EA4"/>
    <w:multiLevelType w:val="multilevel"/>
    <w:tmpl w:val="A786463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5267B48"/>
    <w:multiLevelType w:val="multilevel"/>
    <w:tmpl w:val="B9D22F8A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7EF6"/>
    <w:multiLevelType w:val="multilevel"/>
    <w:tmpl w:val="DE8074F2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doNotDisplayPageBoundaries/>
  <w:proofState w:spelling="clean" w:grammar="dirty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82"/>
    <w:rsid w:val="00010D9C"/>
    <w:rsid w:val="00012E1C"/>
    <w:rsid w:val="000171E6"/>
    <w:rsid w:val="00027497"/>
    <w:rsid w:val="0003604E"/>
    <w:rsid w:val="000A635A"/>
    <w:rsid w:val="001426AB"/>
    <w:rsid w:val="001E0488"/>
    <w:rsid w:val="00295772"/>
    <w:rsid w:val="003375EC"/>
    <w:rsid w:val="003A69B2"/>
    <w:rsid w:val="003C6CB9"/>
    <w:rsid w:val="003F47CE"/>
    <w:rsid w:val="00450F14"/>
    <w:rsid w:val="0045286B"/>
    <w:rsid w:val="004674AB"/>
    <w:rsid w:val="004B58BB"/>
    <w:rsid w:val="005D2986"/>
    <w:rsid w:val="0072562F"/>
    <w:rsid w:val="00785554"/>
    <w:rsid w:val="007C61B3"/>
    <w:rsid w:val="007E232D"/>
    <w:rsid w:val="008412EC"/>
    <w:rsid w:val="008B18CE"/>
    <w:rsid w:val="008C056C"/>
    <w:rsid w:val="008E2A42"/>
    <w:rsid w:val="008E323C"/>
    <w:rsid w:val="008F2169"/>
    <w:rsid w:val="008F264A"/>
    <w:rsid w:val="00937E34"/>
    <w:rsid w:val="00972614"/>
    <w:rsid w:val="009E1749"/>
    <w:rsid w:val="009F3FA9"/>
    <w:rsid w:val="00AC7586"/>
    <w:rsid w:val="00AE6282"/>
    <w:rsid w:val="00B156F4"/>
    <w:rsid w:val="00B51002"/>
    <w:rsid w:val="00B7260F"/>
    <w:rsid w:val="00BD479C"/>
    <w:rsid w:val="00C228DB"/>
    <w:rsid w:val="00C56A2B"/>
    <w:rsid w:val="00CA5D8D"/>
    <w:rsid w:val="00D01BC1"/>
    <w:rsid w:val="00D21C34"/>
    <w:rsid w:val="00D552FB"/>
    <w:rsid w:val="00DF2316"/>
    <w:rsid w:val="00EA18BE"/>
    <w:rsid w:val="00F24145"/>
    <w:rsid w:val="00F908E6"/>
    <w:rsid w:val="0AC232AE"/>
    <w:rsid w:val="14DEE42B"/>
    <w:rsid w:val="33BB10E3"/>
    <w:rsid w:val="3CDFC000"/>
    <w:rsid w:val="3FDF1BEA"/>
    <w:rsid w:val="698EEA79"/>
    <w:rsid w:val="765FA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B288"/>
  <w15:docId w15:val="{A369A97B-351D-49C6-B3AC-E25672CA33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locked="0" w:uiPriority="9" w:semiHidden="1" w:unhideWhenUsed="1" w:qFormat="1"/>
    <w:lsdException w:name="heading 5" w:locked="0" w:uiPriority="9" w:semiHidden="1" w:unhideWhenUsed="1" w:qFormat="1"/>
    <w:lsdException w:name="heading 6" w:locked="0" w:uiPriority="9" w:semiHidden="1" w:unhideWhenUsed="1" w:qFormat="1"/>
    <w:lsdException w:name="heading 7" w:locked="0" w:uiPriority="9" w:semiHidden="1" w:unhideWhenUsed="1" w:qFormat="1"/>
    <w:lsdException w:name="heading 8" w:locked="0" w:uiPriority="9" w:semiHidden="1" w:unhideWhenUsed="1" w:qFormat="1"/>
    <w:lsdException w:name="heading 9" w:locked="0" w:uiPriority="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uiPriority="39" w:semiHidden="1" w:unhideWhenUsed="1"/>
    <w:lsdException w:name="toc 2" w:locked="0" w:uiPriority="39" w:semiHidden="1" w:unhideWhenUsed="1"/>
    <w:lsdException w:name="toc 3" w:locked="0" w:uiPriority="39" w:semiHidden="1" w:unhideWhenUsed="1"/>
    <w:lsdException w:name="toc 4" w:locked="0" w:uiPriority="39" w:semiHidden="1" w:unhideWhenUsed="1"/>
    <w:lsdException w:name="toc 5" w:locked="0" w:uiPriority="39" w:semiHidden="1" w:unhideWhenUsed="1"/>
    <w:lsdException w:name="toc 6" w:locked="0" w:uiPriority="39" w:semiHidden="1" w:unhideWhenUsed="1"/>
    <w:lsdException w:name="toc 7" w:locked="0" w:uiPriority="39" w:semiHidden="1" w:unhideWhenUsed="1"/>
    <w:lsdException w:name="toc 8" w:locked="0" w:uiPriority="39" w:semiHidden="1" w:unhideWhenUsed="1"/>
    <w:lsdException w:name="toc 9" w:locked="0" w:uiPriority="3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uiPriority="1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Norml" w:default="1">
    <w:name w:val="Normal"/>
    <w:qFormat/>
    <w:rsid w:val="008427C0"/>
    <w:pPr>
      <w:spacing w:after="40"/>
      <w:jc w:val="both"/>
    </w:pPr>
    <w:rPr>
      <w:rFonts w:ascii="Segoe UI" w:hAnsi="Segoe UI" w:eastAsia="Segoe UI" w:cstheme="minorHAnsi"/>
    </w:rPr>
  </w:style>
  <w:style w:type="paragraph" w:styleId="Cmsor1">
    <w:name w:val="heading 1"/>
    <w:basedOn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hAnsiTheme="majorHAnsi" w:eastAsiaTheme="majorEastAsia" w:cstheme="majorBidi"/>
      <w:b/>
      <w:caps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color="00000A" w:sz="4" w:space="1"/>
      </w:pBdr>
      <w:spacing w:before="120" w:after="0"/>
      <w:jc w:val="left"/>
      <w:outlineLvl w:val="1"/>
    </w:pPr>
    <w:rPr>
      <w:rFonts w:asciiTheme="majorHAnsi" w:hAnsiTheme="majorHAnsi" w:eastAsiaTheme="majorEastAsia" w:cstheme="majorBidi"/>
      <w:b/>
      <w:i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Char" w:customStyle="1">
    <w:name w:val="Cím Char"/>
    <w:basedOn w:val="Bekezdsalapbettpusa"/>
    <w:link w:val="Cm"/>
    <w:uiPriority w:val="10"/>
    <w:qFormat/>
    <w:rsid w:val="00371F65"/>
    <w:rPr>
      <w:rFonts w:asciiTheme="majorHAnsi" w:hAnsiTheme="majorHAnsi" w:eastAsiaTheme="majorEastAsia" w:cstheme="majorBidi"/>
      <w:b/>
      <w:caps/>
      <w:spacing w:val="-10"/>
      <w:kern w:val="2"/>
      <w:sz w:val="24"/>
      <w:szCs w:val="56"/>
    </w:rPr>
  </w:style>
  <w:style w:type="character" w:styleId="Cmsor1Char" w:customStyle="1">
    <w:name w:val="Címsor 1 Char"/>
    <w:basedOn w:val="Bekezdsalapbettpusa"/>
    <w:link w:val="Cmsor1"/>
    <w:uiPriority w:val="9"/>
    <w:qFormat/>
    <w:rsid w:val="00816956"/>
    <w:rPr>
      <w:rFonts w:asciiTheme="majorHAnsi" w:hAnsiTheme="majorHAnsi" w:eastAsiaTheme="majorEastAsia" w:cstheme="majorBidi"/>
      <w:caps/>
      <w:szCs w:val="32"/>
      <w:shd w:val="clear" w:color="auto" w:fill="D9D9D9"/>
    </w:rPr>
  </w:style>
  <w:style w:type="character" w:styleId="Cmsor2Char" w:customStyle="1">
    <w:name w:val="Címsor 2 Char"/>
    <w:basedOn w:val="Bekezdsalapbettpusa"/>
    <w:link w:val="Cmsor2"/>
    <w:uiPriority w:val="9"/>
    <w:qFormat/>
    <w:rsid w:val="000B2A58"/>
    <w:rPr>
      <w:rFonts w:asciiTheme="majorHAnsi" w:hAnsiTheme="majorHAnsi" w:eastAsiaTheme="majorEastAsia" w:cstheme="majorBidi"/>
      <w:b/>
      <w:i/>
      <w:szCs w:val="26"/>
    </w:rPr>
  </w:style>
  <w:style w:type="character" w:styleId="Cmsor3Char" w:customStyle="1">
    <w:name w:val="Címsor 3 Char"/>
    <w:basedOn w:val="Bekezdsalapbettpusa"/>
    <w:link w:val="Cmsor3"/>
    <w:uiPriority w:val="9"/>
    <w:qFormat/>
    <w:rsid w:val="002C613B"/>
    <w:rPr>
      <w:rFonts w:eastAsiaTheme="majorEastAsia" w:cstheme="majorBidi"/>
      <w:szCs w:val="24"/>
    </w:rPr>
  </w:style>
  <w:style w:type="character" w:styleId="Cmsor4Char" w:customStyle="1">
    <w:name w:val="Címsor 4 Char"/>
    <w:basedOn w:val="Bekezdsalapbettpusa"/>
    <w:link w:val="Cmsor4"/>
    <w:uiPriority w:val="9"/>
    <w:qFormat/>
    <w:rsid w:val="00F448AC"/>
    <w:rPr>
      <w:rFonts w:eastAsiaTheme="majorEastAsia" w:cstheme="majorBidi"/>
      <w:iCs/>
    </w:rPr>
  </w:style>
  <w:style w:type="character" w:styleId="Cmsor5Char" w:customStyle="1">
    <w:name w:val="Címsor 5 Char"/>
    <w:basedOn w:val="Bekezdsalapbettpusa"/>
    <w:link w:val="Cmsor5"/>
    <w:uiPriority w:val="9"/>
    <w:qFormat/>
    <w:rsid w:val="00A91CB2"/>
    <w:rPr>
      <w:rFonts w:asciiTheme="majorHAnsi" w:hAnsiTheme="majorHAnsi" w:eastAsiaTheme="majorEastAsia" w:cstheme="majorBidi"/>
      <w:color w:val="2E74B5" w:themeColor="accent1" w:themeShade="BF"/>
      <w:sz w:val="24"/>
    </w:rPr>
  </w:style>
  <w:style w:type="character" w:styleId="Cmsor6Char" w:customStyle="1">
    <w:name w:val="Címsor 6 Char"/>
    <w:basedOn w:val="Bekezdsalapbettpusa"/>
    <w:link w:val="Cmsor6"/>
    <w:uiPriority w:val="9"/>
    <w:semiHidden/>
    <w:qFormat/>
    <w:rsid w:val="00A91CB2"/>
    <w:rPr>
      <w:rFonts w:asciiTheme="majorHAnsi" w:hAnsiTheme="majorHAnsi" w:eastAsiaTheme="majorEastAsia" w:cstheme="majorBidi"/>
      <w:color w:val="1F4D78" w:themeColor="accent1" w:themeShade="7F"/>
      <w:sz w:val="24"/>
    </w:rPr>
  </w:style>
  <w:style w:type="character" w:styleId="Cmsor7Char" w:customStyle="1">
    <w:name w:val="Címsor 7 Char"/>
    <w:basedOn w:val="Bekezdsalapbettpusa"/>
    <w:link w:val="Cmsor7"/>
    <w:uiPriority w:val="9"/>
    <w:semiHidden/>
    <w:qFormat/>
    <w:rsid w:val="00A91CB2"/>
    <w:rPr>
      <w:rFonts w:asciiTheme="majorHAnsi" w:hAnsiTheme="majorHAnsi" w:eastAsiaTheme="majorEastAsia" w:cstheme="majorBidi"/>
      <w:i/>
      <w:iCs/>
      <w:color w:val="1F4D78" w:themeColor="accent1" w:themeShade="7F"/>
      <w:sz w:val="24"/>
    </w:rPr>
  </w:style>
  <w:style w:type="character" w:styleId="Cmsor8Char" w:customStyle="1">
    <w:name w:val="Címsor 8 Char"/>
    <w:basedOn w:val="Bekezdsalapbettpusa"/>
    <w:link w:val="Cmsor8"/>
    <w:uiPriority w:val="9"/>
    <w:semiHidden/>
    <w:qFormat/>
    <w:rsid w:val="00A91CB2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Cmsor9Char" w:customStyle="1">
    <w:name w:val="Címsor 9 Char"/>
    <w:basedOn w:val="Bekezdsalapbettpusa"/>
    <w:link w:val="Cmsor9"/>
    <w:uiPriority w:val="9"/>
    <w:semiHidden/>
    <w:qFormat/>
    <w:rsid w:val="00A91CB2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Internet-hivatkozs" w:customStyle="1">
    <w:name w:val="Internet-hivatkozás"/>
    <w:basedOn w:val="Bekezdsalapbettpusa"/>
    <w:uiPriority w:val="99"/>
    <w:unhideWhenUsed/>
    <w:rsid w:val="00001A74"/>
    <w:rPr>
      <w:i w:val="0"/>
      <w:caps w:val="0"/>
      <w:smallCaps w:val="0"/>
      <w:color w:val="00000A"/>
      <w:u w:val="none"/>
    </w:rPr>
  </w:style>
  <w:style w:type="character" w:styleId="szovegChar" w:customStyle="1">
    <w:name w:val="szoveg Char"/>
    <w:qFormat/>
    <w:rsid w:val="001E632A"/>
    <w:rPr>
      <w:rFonts w:ascii="Times New Roman" w:hAnsi="Times New Roman" w:eastAsia="Times New Roman" w:cs="Times New Roman"/>
      <w:sz w:val="20"/>
      <w:szCs w:val="24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styleId="AlcmChar" w:customStyle="1">
    <w:name w:val="Alcím Char"/>
    <w:basedOn w:val="Bekezdsalapbettpusa"/>
    <w:link w:val="Alcm"/>
    <w:uiPriority w:val="11"/>
    <w:qFormat/>
    <w:rsid w:val="00371F65"/>
    <w:rPr>
      <w:rFonts w:asciiTheme="majorHAnsi" w:hAnsiTheme="majorHAnsi" w:eastAsiaTheme="minorEastAsia"/>
      <w:color w:val="5A5A5A" w:themeColor="text1" w:themeTint="A5"/>
      <w:spacing w:val="15"/>
    </w:rPr>
  </w:style>
  <w:style w:type="character" w:styleId="Helyrzszveg">
    <w:name w:val="Placeholder Text"/>
    <w:basedOn w:val="Bekezdsalapbettpusa"/>
    <w:uiPriority w:val="99"/>
    <w:semiHidden/>
    <w:qFormat/>
    <w:rsid w:val="0084442B"/>
    <w:rPr>
      <w:color w:val="808080"/>
    </w:rPr>
  </w:style>
  <w:style w:type="character" w:styleId="lfejChar" w:customStyle="1">
    <w:name w:val="Élőfej Char"/>
    <w:basedOn w:val="Bekezdsalapbettpusa"/>
    <w:uiPriority w:val="99"/>
    <w:qFormat/>
    <w:rsid w:val="00492416"/>
    <w:rPr>
      <w:rFonts w:cstheme="minorHAnsi"/>
    </w:rPr>
  </w:style>
  <w:style w:type="character" w:styleId="llbChar" w:customStyle="1">
    <w:name w:val="Élőláb Char"/>
    <w:basedOn w:val="Bekezdsalapbettpusa"/>
    <w:uiPriority w:val="99"/>
    <w:qFormat/>
    <w:rsid w:val="00492416"/>
    <w:rPr>
      <w:rFonts w:cstheme="minorHAnsi"/>
      <w:sz w:val="18"/>
      <w:szCs w:val="18"/>
    </w:rPr>
  </w:style>
  <w:style w:type="character" w:styleId="adatChar" w:customStyle="1">
    <w:name w:val="_adat Char"/>
    <w:basedOn w:val="Bekezdsalapbettpusa"/>
    <w:qFormat/>
    <w:rsid w:val="00E61528"/>
    <w:rPr>
      <w:rFonts w:cstheme="minorHAnsi"/>
    </w:rPr>
  </w:style>
  <w:style w:type="character" w:styleId="adatBChar" w:customStyle="1">
    <w:name w:val="_adat_B Char"/>
    <w:basedOn w:val="adatChar"/>
    <w:qFormat/>
    <w:rsid w:val="00E61528"/>
    <w:rPr>
      <w:rFonts w:cstheme="minorHAnsi"/>
      <w:b/>
    </w:rPr>
  </w:style>
  <w:style w:type="character" w:styleId="adatC" w:customStyle="1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styleId="Megemlts1" w:customStyle="1">
    <w:name w:val="Megemlítés1"/>
    <w:basedOn w:val="Bekezdsalapbettpusa"/>
    <w:uiPriority w:val="99"/>
    <w:semiHidden/>
    <w:unhideWhenUsed/>
    <w:qFormat/>
    <w:rsid w:val="00E251B5"/>
    <w:rPr>
      <w:color w:val="2B579A"/>
      <w:shd w:val="clear" w:color="auto" w:fill="E6E6E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paragraph" w:styleId="Cmsor" w:customStyle="1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 w:customStyle="1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371F65"/>
    <w:pPr>
      <w:spacing w:after="0"/>
      <w:contextualSpacing/>
    </w:pPr>
    <w:rPr>
      <w:rFonts w:asciiTheme="majorHAnsi" w:hAnsiTheme="majorHAnsi" w:eastAsiaTheme="majorEastAsia" w:cstheme="majorBidi"/>
      <w:b/>
      <w:caps/>
      <w:spacing w:val="-10"/>
      <w:kern w:val="2"/>
      <w:sz w:val="24"/>
      <w:szCs w:val="56"/>
    </w:r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styleId="listaszoveg" w:customStyle="1">
    <w:name w:val="listaszoveg"/>
    <w:basedOn w:val="Norml"/>
    <w:qFormat/>
    <w:locked/>
    <w:rsid w:val="00175BAF"/>
    <w:pPr>
      <w:tabs>
        <w:tab w:val="left" w:pos="567"/>
      </w:tabs>
      <w:spacing w:after="0"/>
      <w:ind w:left="567" w:hanging="567"/>
    </w:pPr>
    <w:rPr>
      <w:rFonts w:ascii="Times New Roman" w:hAnsi="Times New Roman" w:eastAsia="Times New Roman" w:cs="Times New Roman"/>
      <w:szCs w:val="24"/>
    </w:rPr>
  </w:style>
  <w:style w:type="paragraph" w:styleId="alcim" w:customStyle="1">
    <w:name w:val="alcim"/>
    <w:basedOn w:val="Norml"/>
    <w:qFormat/>
    <w:rsid w:val="00175BAF"/>
    <w:pPr>
      <w:keepNext/>
      <w:spacing w:before="120" w:after="120"/>
    </w:pPr>
    <w:rPr>
      <w:rFonts w:ascii="Times New Roman" w:hAnsi="Times New Roman" w:eastAsia="Times New Roman" w:cs="Times New Roman"/>
      <w:b/>
      <w:bCs/>
      <w:szCs w:val="28"/>
    </w:rPr>
  </w:style>
  <w:style w:type="paragraph" w:styleId="szoveg" w:customStyle="1">
    <w:name w:val="szoveg"/>
    <w:basedOn w:val="Norml"/>
    <w:qFormat/>
    <w:locked/>
    <w:rsid w:val="001E632A"/>
    <w:pPr>
      <w:spacing w:after="0"/>
    </w:pPr>
    <w:rPr>
      <w:rFonts w:ascii="Times New Roman" w:hAnsi="Times New Roman" w:eastAsia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D01B8"/>
    <w:pPr>
      <w:spacing w:after="0"/>
    </w:pPr>
    <w:rPr>
      <w:rFonts w:cs="Segoe UI"/>
      <w:sz w:val="18"/>
      <w:szCs w:val="18"/>
    </w:rPr>
  </w:style>
  <w:style w:type="paragraph" w:styleId="torzsszoveg" w:customStyle="1">
    <w:name w:val="torzsszoveg"/>
    <w:basedOn w:val="Norml"/>
    <w:uiPriority w:val="99"/>
    <w:qFormat/>
    <w:locked/>
    <w:rsid w:val="005A2ACF"/>
    <w:pPr>
      <w:suppressAutoHyphens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link w:val="AlcmChar"/>
    <w:uiPriority w:val="11"/>
    <w:qFormat/>
    <w:rsid w:val="00371F65"/>
    <w:pPr>
      <w:spacing w:after="160"/>
    </w:pPr>
    <w:rPr>
      <w:rFonts w:asciiTheme="majorHAnsi" w:hAnsiTheme="majorHAnsi" w:eastAsiaTheme="minorEastAsia" w:cstheme="minorBidi"/>
      <w:color w:val="5A5A5A" w:themeColor="text1" w:themeTint="A5"/>
      <w:spacing w:val="15"/>
    </w:rPr>
  </w:style>
  <w:style w:type="paragraph" w:styleId="FcmI" w:customStyle="1">
    <w:name w:val="_Főcím I"/>
    <w:basedOn w:val="Cm"/>
    <w:qFormat/>
    <w:rsid w:val="00F80430"/>
    <w:pPr>
      <w:keepNext/>
      <w:spacing w:before="180" w:after="60"/>
      <w:jc w:val="center"/>
    </w:pPr>
    <w:rPr>
      <w:sz w:val="28"/>
    </w:rPr>
  </w:style>
  <w:style w:type="paragraph" w:styleId="Fcm" w:customStyle="1">
    <w:name w:val="_Főcím"/>
    <w:basedOn w:val="Cm"/>
    <w:qFormat/>
    <w:rsid w:val="001B7A60"/>
    <w:pPr>
      <w:pBdr>
        <w:bottom w:val="single" w:color="00000A" w:sz="4" w:space="1"/>
      </w:pBdr>
      <w:jc w:val="center"/>
    </w:pPr>
    <w:rPr>
      <w:sz w:val="32"/>
    </w:rPr>
  </w:style>
  <w:style w:type="paragraph" w:styleId="adat" w:customStyle="1">
    <w:name w:val="_adat"/>
    <w:basedOn w:val="Norml"/>
    <w:qFormat/>
    <w:rsid w:val="0023236F"/>
    <w:pPr>
      <w:ind w:left="709" w:right="140"/>
      <w:jc w:val="left"/>
    </w:pPr>
  </w:style>
  <w:style w:type="paragraph" w:styleId="adatB" w:customStyle="1">
    <w:name w:val="_adat_B"/>
    <w:basedOn w:val="adat"/>
    <w:qFormat/>
    <w:rsid w:val="00A65553"/>
    <w:rPr>
      <w:b/>
    </w:rPr>
  </w:style>
  <w:style w:type="paragraph" w:styleId="NormlWeb">
    <w:name w:val="Normal (Web)"/>
    <w:basedOn w:val="Norml"/>
    <w:uiPriority w:val="99"/>
    <w:unhideWhenUsed/>
    <w:qFormat/>
    <w:rsid w:val="00A3418D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styleId="CellaLista1" w:customStyle="1">
    <w:name w:val="CellaLista1"/>
    <w:basedOn w:val="Norml"/>
    <w:qFormat/>
    <w:rsid w:val="0026119A"/>
    <w:pPr>
      <w:spacing w:after="0"/>
      <w:ind w:left="284" w:hanging="227"/>
      <w:jc w:val="left"/>
    </w:pPr>
    <w:rPr>
      <w:rFonts w:ascii="Times New Roman" w:hAnsi="Times New Roman" w:eastAsia="Times New Roman" w:cs="Times New Roman"/>
      <w:sz w:val="20"/>
      <w:szCs w:val="20"/>
      <w:lang w:eastAsia="hu-HU"/>
    </w:rPr>
  </w:style>
  <w:style w:type="paragraph" w:styleId="CellaSzm" w:customStyle="1">
    <w:name w:val="CellaSzám"/>
    <w:basedOn w:val="Norml"/>
    <w:qFormat/>
    <w:rsid w:val="0026119A"/>
    <w:pPr>
      <w:spacing w:after="0"/>
      <w:jc w:val="right"/>
    </w:pPr>
    <w:rPr>
      <w:rFonts w:ascii="Times New Roman" w:hAnsi="Times New Roman"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791E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528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286B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45286B"/>
    <w:rPr>
      <w:rFonts w:ascii="Segoe UI" w:hAnsi="Segoe UI" w:eastAsia="Segoe UI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286B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45286B"/>
    <w:rPr>
      <w:rFonts w:ascii="Segoe UI" w:hAnsi="Segoe UI" w:eastAsia="Segoe UI" w:cstheme="minorHAnsi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8555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85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F4704398C40DDBB0E5DC9316D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EC4A-AAEC-4C76-9F74-063717FFCF94}"/>
      </w:docPartPr>
      <w:docPartBody>
        <w:p w:rsidR="0081254C" w:rsidRDefault="00010D9C" w:rsidP="00010D9C">
          <w:pPr>
            <w:pStyle w:val="179F4704398C40DDBB0E5DC9316DC20E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9C"/>
    <w:rsid w:val="00010D9C"/>
    <w:rsid w:val="0081254C"/>
    <w:rsid w:val="00BC061C"/>
    <w:rsid w:val="00E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10D9C"/>
    <w:rPr>
      <w:color w:val="808080"/>
    </w:rPr>
  </w:style>
  <w:style w:type="paragraph" w:customStyle="1" w:styleId="179F4704398C40DDBB0E5DC9316DC20E">
    <w:name w:val="179F4704398C40DDBB0E5DC9316DC20E"/>
    <w:rsid w:val="00010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30ED-04DA-4F4E-B75D-EC971CA47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11B94-FFDC-49A0-AC55-545F73A19C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17BE2D-7910-4D8B-97CD-6718E09F57E1}">
  <ds:schemaRefs>
    <ds:schemaRef ds:uri="http://purl.org/dc/terms/"/>
    <ds:schemaRef ds:uri="http://schemas.microsoft.com/office/2006/documentManagement/types"/>
    <ds:schemaRef ds:uri="http://purl.org/dc/elements/1.1/"/>
    <ds:schemaRef ds:uri="ccee7b21-b760-4401-96ef-74da0c12b547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6fea738-b356-47ee-9ac9-90f9573d8e9a"/>
  </ds:schemaRefs>
</ds:datastoreItem>
</file>

<file path=customXml/itemProps4.xml><?xml version="1.0" encoding="utf-8"?>
<ds:datastoreItem xmlns:ds="http://schemas.openxmlformats.org/officeDocument/2006/customXml" ds:itemID="{10F30EE5-F4D6-4356-92BA-1A260540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BME GPK EGR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tantárgy adatlap</dc:title>
  <dc:subject/>
  <dc:creator>Bihari Péter;Strommer László;Pék Johanna</dc:creator>
  <dc:description/>
  <lastModifiedBy>Dr. Lepel Adrienn</lastModifiedBy>
  <revision>26</revision>
  <lastPrinted>2016-04-18T11:21:00.0000000Z</lastPrinted>
  <dcterms:created xsi:type="dcterms:W3CDTF">2022-01-28T07:47:00.0000000Z</dcterms:created>
  <dcterms:modified xsi:type="dcterms:W3CDTF">2022-03-26T21:40:37.8014738Z</dcterms:modified>
  <dc:language>hu-HU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0x0101009D574B1FC5CE7D419C037DC6AB881D60</vt:lpwstr>
  </property>
</Properties>
</file>