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EE19AE" w:rsidRPr="00EE19AE" w14:paraId="7C5E63FC" w14:textId="77777777" w:rsidTr="00821656">
        <w:tc>
          <w:tcPr>
            <w:tcW w:w="1418" w:type="dxa"/>
          </w:tcPr>
          <w:p w14:paraId="6F819437" w14:textId="77777777" w:rsidR="00A10324" w:rsidRPr="00EE19AE" w:rsidRDefault="00A10324" w:rsidP="00A10324">
            <w:r w:rsidRPr="00EE19AE">
              <w:rPr>
                <w:noProof/>
                <w:lang w:eastAsia="hu-HU"/>
              </w:rPr>
              <w:drawing>
                <wp:inline distT="0" distB="0" distL="0" distR="0" wp14:anchorId="70AC352D" wp14:editId="1980F49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1FE722" w14:textId="77777777" w:rsidR="00A10324" w:rsidRPr="00EE19A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EE19AE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7F2E595" w14:textId="77777777" w:rsidR="00A10324" w:rsidRPr="00EE19AE" w:rsidRDefault="001F6FB3" w:rsidP="00220695">
            <w:pPr>
              <w:jc w:val="right"/>
            </w:pPr>
            <w:r w:rsidRPr="00EE19AE">
              <w:rPr>
                <w:b/>
                <w:sz w:val="26"/>
                <w:szCs w:val="26"/>
              </w:rPr>
              <w:t>ÉPÍTÉSZMÉRNÖKI</w:t>
            </w:r>
            <w:r w:rsidR="00A10324" w:rsidRPr="00EE19A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EB91A" w14:textId="77777777" w:rsidR="00723A97" w:rsidRPr="00EE19AE" w:rsidRDefault="00723A97" w:rsidP="001B7A60">
      <w:pPr>
        <w:pStyle w:val="Fcm"/>
      </w:pPr>
      <w:r w:rsidRPr="00EE19AE">
        <w:t>TANTÁRGYI ADATLAP</w:t>
      </w:r>
    </w:p>
    <w:p w14:paraId="377FEC58" w14:textId="77777777" w:rsidR="00F80430" w:rsidRPr="00EE19AE" w:rsidRDefault="00F80430" w:rsidP="00F80430">
      <w:pPr>
        <w:pStyle w:val="adat"/>
      </w:pPr>
    </w:p>
    <w:p w14:paraId="419AB3E6" w14:textId="77777777" w:rsidR="00484F1F" w:rsidRPr="00EE19AE" w:rsidRDefault="00D53C07" w:rsidP="00F80430">
      <w:pPr>
        <w:pStyle w:val="FcmI"/>
      </w:pPr>
      <w:r w:rsidRPr="00EE19AE">
        <w:t>Tantárgyleírás</w:t>
      </w:r>
    </w:p>
    <w:p w14:paraId="66F466C7" w14:textId="77777777" w:rsidR="00A91CB2" w:rsidRPr="00EE19AE" w:rsidRDefault="00DA620D" w:rsidP="00816956">
      <w:pPr>
        <w:pStyle w:val="Cmsor1"/>
      </w:pPr>
      <w:r w:rsidRPr="00EE19AE">
        <w:t>A</w:t>
      </w:r>
      <w:r w:rsidR="00945834" w:rsidRPr="00EE19AE">
        <w:t>lapadatok</w:t>
      </w:r>
    </w:p>
    <w:p w14:paraId="4917D388" w14:textId="77777777" w:rsidR="00A91CB2" w:rsidRPr="00EE19AE" w:rsidRDefault="00A91CB2" w:rsidP="001B7A60">
      <w:pPr>
        <w:pStyle w:val="Cmsor2"/>
      </w:pPr>
      <w:r w:rsidRPr="00EE19AE">
        <w:t>Tantárgy neve</w:t>
      </w:r>
      <w:r w:rsidR="00C621EB" w:rsidRPr="00EE19AE">
        <w:t xml:space="preserve"> (magyarul, angolul)</w:t>
      </w:r>
      <w:r w:rsidRPr="00EE19AE">
        <w:t xml:space="preserve"> </w:t>
      </w:r>
    </w:p>
    <w:p w14:paraId="321AF02F" w14:textId="3BC3E724" w:rsidR="00A91CB2" w:rsidRPr="00EE19AE" w:rsidRDefault="0009612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EE03D0">
            <w:t>Evolúciós Forma</w:t>
          </w:r>
        </w:sdtContent>
      </w:sdt>
      <w:r w:rsidR="003B4A6C" w:rsidRPr="00EE19AE">
        <w:rPr>
          <w:lang w:val="en-GB"/>
        </w:rPr>
        <w:t xml:space="preserve"> </w:t>
      </w:r>
      <w:r w:rsidR="003B4A6C" w:rsidRPr="00EE19AE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EE03D0">
            <w:t>Evolutiona</w:t>
          </w:r>
          <w:r w:rsidR="003B4C24">
            <w:t>ry</w:t>
          </w:r>
          <w:proofErr w:type="spellEnd"/>
          <w:r w:rsidR="00EE03D0">
            <w:t xml:space="preserve"> </w:t>
          </w:r>
          <w:proofErr w:type="spellStart"/>
          <w:r w:rsidR="00EE03D0">
            <w:t>form</w:t>
          </w:r>
          <w:proofErr w:type="spellEnd"/>
        </w:sdtContent>
      </w:sdt>
    </w:p>
    <w:p w14:paraId="4E7D0481" w14:textId="77777777" w:rsidR="00A91CB2" w:rsidRPr="00EE19AE" w:rsidRDefault="0069108A" w:rsidP="001B7A60">
      <w:pPr>
        <w:pStyle w:val="Cmsor2"/>
      </w:pPr>
      <w:r w:rsidRPr="00EE19AE">
        <w:t>Azonosító (</w:t>
      </w:r>
      <w:r w:rsidR="00A03517" w:rsidRPr="00EE19AE">
        <w:t>tantárgykód</w:t>
      </w:r>
      <w:r w:rsidRPr="00EE19AE">
        <w:t>)</w:t>
      </w:r>
    </w:p>
    <w:p w14:paraId="2D22A301" w14:textId="4F394DE5" w:rsidR="0069108A" w:rsidRPr="00EE19AE" w:rsidRDefault="00274E0B" w:rsidP="0084280B">
      <w:pPr>
        <w:pStyle w:val="adat"/>
        <w:rPr>
          <w:rStyle w:val="adatC"/>
        </w:rPr>
      </w:pPr>
      <w:r w:rsidRPr="00EE19AE">
        <w:rPr>
          <w:rStyle w:val="adatC"/>
        </w:rPr>
        <w:t>BMEEPAG</w:t>
      </w:r>
      <w:r>
        <w:rPr>
          <w:rStyle w:val="adatC"/>
        </w:rPr>
        <w:t>Q712</w:t>
      </w:r>
    </w:p>
    <w:p w14:paraId="24D4248C" w14:textId="77777777" w:rsidR="0019682E" w:rsidRPr="00EE19AE" w:rsidRDefault="0019682E" w:rsidP="001B7A60">
      <w:pPr>
        <w:pStyle w:val="Cmsor2"/>
      </w:pPr>
      <w:r w:rsidRPr="00EE19AE">
        <w:t>A tantárgy jellege</w:t>
      </w:r>
    </w:p>
    <w:p w14:paraId="798AD7C3" w14:textId="77777777" w:rsidR="0019682E" w:rsidRPr="00EE19AE" w:rsidRDefault="0009612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EE19AE">
            <w:t>kontaktórával rendelkező tanegység</w:t>
          </w:r>
        </w:sdtContent>
      </w:sdt>
    </w:p>
    <w:p w14:paraId="5E8449ED" w14:textId="77777777" w:rsidR="0069108A" w:rsidRPr="00EE19AE" w:rsidRDefault="00A10324" w:rsidP="001B7A60">
      <w:pPr>
        <w:pStyle w:val="Cmsor2"/>
      </w:pPr>
      <w:r w:rsidRPr="00EE19AE">
        <w:t>Kurzus</w:t>
      </w:r>
      <w:r w:rsidR="00220695" w:rsidRPr="00EE19AE">
        <w:t>típu</w:t>
      </w:r>
      <w:r w:rsidR="008B7B2B" w:rsidRPr="00EE19AE">
        <w:t>s</w:t>
      </w:r>
      <w:r w:rsidRPr="00EE19AE">
        <w:t>ok és ó</w:t>
      </w:r>
      <w:r w:rsidR="00D6405A" w:rsidRPr="00EE19AE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E19AE" w:rsidRPr="00EE19AE" w14:paraId="183BC5DE" w14:textId="77777777" w:rsidTr="0013373D">
        <w:tc>
          <w:tcPr>
            <w:tcW w:w="3398" w:type="dxa"/>
            <w:vAlign w:val="center"/>
          </w:tcPr>
          <w:p w14:paraId="1414ED21" w14:textId="2589B18D" w:rsidR="00C621EB" w:rsidRPr="00EE19AE" w:rsidRDefault="00EE03D0" w:rsidP="004A15E4">
            <w:pPr>
              <w:pStyle w:val="adatB"/>
            </w:pPr>
            <w:r w:rsidRPr="00EE19AE">
              <w:t>K</w:t>
            </w:r>
            <w:r w:rsidR="00A10324" w:rsidRPr="00EE19AE">
              <w:t>urzus</w:t>
            </w:r>
            <w:r w:rsidR="00C621EB" w:rsidRPr="00EE19AE">
              <w:t>típus</w:t>
            </w:r>
          </w:p>
        </w:tc>
        <w:tc>
          <w:tcPr>
            <w:tcW w:w="3398" w:type="dxa"/>
            <w:vAlign w:val="center"/>
          </w:tcPr>
          <w:p w14:paraId="01D9D146" w14:textId="77777777" w:rsidR="00C621EB" w:rsidRPr="00EE19AE" w:rsidRDefault="008B7B2B" w:rsidP="004A15E4">
            <w:pPr>
              <w:pStyle w:val="adatB"/>
            </w:pPr>
            <w:r w:rsidRPr="00EE19AE">
              <w:t>heti óraszám</w:t>
            </w:r>
          </w:p>
        </w:tc>
        <w:tc>
          <w:tcPr>
            <w:tcW w:w="3399" w:type="dxa"/>
            <w:vAlign w:val="center"/>
          </w:tcPr>
          <w:p w14:paraId="1C3E2C72" w14:textId="77777777" w:rsidR="00C621EB" w:rsidRPr="00EE19AE" w:rsidRDefault="008B7B2B" w:rsidP="004A15E4">
            <w:pPr>
              <w:pStyle w:val="adatB"/>
            </w:pPr>
            <w:r w:rsidRPr="00EE19AE">
              <w:t>jelleg</w:t>
            </w:r>
          </w:p>
        </w:tc>
      </w:tr>
      <w:tr w:rsidR="00EE19AE" w:rsidRPr="00EE19AE" w14:paraId="2E86E6E3" w14:textId="77777777" w:rsidTr="0013373D">
        <w:tc>
          <w:tcPr>
            <w:tcW w:w="3398" w:type="dxa"/>
            <w:vAlign w:val="center"/>
          </w:tcPr>
          <w:p w14:paraId="4822A5D2" w14:textId="77777777" w:rsidR="00C621EB" w:rsidRPr="00EE19AE" w:rsidRDefault="00C621EB" w:rsidP="0023236F">
            <w:pPr>
              <w:pStyle w:val="adat"/>
            </w:pPr>
            <w:r w:rsidRPr="00EE19AE">
              <w:t>előadás (elmélet)</w:t>
            </w:r>
          </w:p>
        </w:tc>
        <w:tc>
          <w:tcPr>
            <w:tcW w:w="3398" w:type="dxa"/>
            <w:vAlign w:val="center"/>
          </w:tcPr>
          <w:p w14:paraId="744050C3" w14:textId="2C5C3A12" w:rsidR="00C621EB" w:rsidRPr="00EE19AE" w:rsidRDefault="00EE03D0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6267431F" w14:textId="77777777" w:rsidR="00C621EB" w:rsidRPr="00EE19AE" w:rsidRDefault="00C621EB" w:rsidP="0023236F">
            <w:pPr>
              <w:pStyle w:val="adat"/>
            </w:pPr>
          </w:p>
        </w:tc>
      </w:tr>
      <w:tr w:rsidR="00EE19AE" w:rsidRPr="00EE19AE" w14:paraId="698A0294" w14:textId="77777777" w:rsidTr="0013373D">
        <w:tc>
          <w:tcPr>
            <w:tcW w:w="3398" w:type="dxa"/>
            <w:vAlign w:val="center"/>
          </w:tcPr>
          <w:p w14:paraId="08545827" w14:textId="77777777" w:rsidR="00C621EB" w:rsidRPr="00EE19AE" w:rsidRDefault="00C621EB" w:rsidP="0023236F">
            <w:pPr>
              <w:pStyle w:val="adat"/>
            </w:pPr>
            <w:r w:rsidRPr="00EE19AE">
              <w:t>gyakorlat</w:t>
            </w:r>
          </w:p>
        </w:tc>
        <w:tc>
          <w:tcPr>
            <w:tcW w:w="3398" w:type="dxa"/>
            <w:vAlign w:val="center"/>
          </w:tcPr>
          <w:p w14:paraId="26C680CC" w14:textId="6DC2380F" w:rsidR="00C621EB" w:rsidRPr="00EE19AE" w:rsidRDefault="00EE03D0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2847E788" w14:textId="77777777" w:rsidR="00C621EB" w:rsidRPr="00EE19AE" w:rsidRDefault="00693D5A" w:rsidP="0084442B">
            <w:pPr>
              <w:pStyle w:val="adat"/>
            </w:pPr>
            <w:r w:rsidRPr="00EE19AE">
              <w:t>kapcsolt</w:t>
            </w:r>
          </w:p>
        </w:tc>
      </w:tr>
      <w:tr w:rsidR="00EE19AE" w:rsidRPr="00EE19AE" w14:paraId="5BD34D5C" w14:textId="77777777" w:rsidTr="0013373D">
        <w:tc>
          <w:tcPr>
            <w:tcW w:w="3398" w:type="dxa"/>
            <w:vAlign w:val="center"/>
          </w:tcPr>
          <w:p w14:paraId="6E91CE1D" w14:textId="77777777" w:rsidR="00C621EB" w:rsidRPr="00EE19AE" w:rsidRDefault="00C621EB" w:rsidP="0023236F">
            <w:pPr>
              <w:pStyle w:val="adat"/>
            </w:pPr>
            <w:r w:rsidRPr="00EE19AE">
              <w:t>laboratóriumi gyakorlat</w:t>
            </w:r>
          </w:p>
        </w:tc>
        <w:tc>
          <w:tcPr>
            <w:tcW w:w="3398" w:type="dxa"/>
            <w:vAlign w:val="center"/>
          </w:tcPr>
          <w:p w14:paraId="6A9D3361" w14:textId="075F075A" w:rsidR="00C621EB" w:rsidRPr="00EE19AE" w:rsidRDefault="00EE03D0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2BC91264" w14:textId="77777777" w:rsidR="00C621EB" w:rsidRPr="00EE19AE" w:rsidRDefault="00C621EB" w:rsidP="0023236F">
            <w:pPr>
              <w:pStyle w:val="adat"/>
            </w:pPr>
          </w:p>
        </w:tc>
      </w:tr>
    </w:tbl>
    <w:p w14:paraId="544BA3C1" w14:textId="77777777" w:rsidR="00CC58FA" w:rsidRPr="00EE19AE" w:rsidRDefault="00A90B12" w:rsidP="001B7A60">
      <w:pPr>
        <w:pStyle w:val="Cmsor2"/>
      </w:pPr>
      <w:r w:rsidRPr="00EE19AE">
        <w:t>Tanulmányi teljesítményértékelés (minőségi értékelés) típusa</w:t>
      </w:r>
    </w:p>
    <w:p w14:paraId="74D5FB14" w14:textId="2BDE5DF6" w:rsidR="00CC58FA" w:rsidRPr="00EE19AE" w:rsidRDefault="0009612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21F6F">
            <w:t>félévközi érdemjegy (f)</w:t>
          </w:r>
        </w:sdtContent>
      </w:sdt>
    </w:p>
    <w:p w14:paraId="500E118C" w14:textId="77777777" w:rsidR="00CC58FA" w:rsidRPr="00EE19AE" w:rsidRDefault="00CC58FA" w:rsidP="001B7A60">
      <w:pPr>
        <w:pStyle w:val="Cmsor2"/>
      </w:pPr>
      <w:r w:rsidRPr="00EE19AE">
        <w:t>Kredit</w:t>
      </w:r>
      <w:r w:rsidR="00161916" w:rsidRPr="00EE19AE">
        <w:t>szám</w:t>
      </w:r>
      <w:r w:rsidRPr="00EE19AE">
        <w:t xml:space="preserve"> </w:t>
      </w:r>
    </w:p>
    <w:p w14:paraId="46C3F543" w14:textId="5B6F20B6" w:rsidR="00CC58FA" w:rsidRPr="00EE19AE" w:rsidRDefault="001A7C4D" w:rsidP="008B7B2B">
      <w:pPr>
        <w:pStyle w:val="adat"/>
      </w:pPr>
      <w:r>
        <w:t>4</w:t>
      </w:r>
    </w:p>
    <w:p w14:paraId="66A4D72A" w14:textId="292850A0" w:rsidR="00CC58FA" w:rsidRPr="00EE19AE" w:rsidRDefault="00161916" w:rsidP="001B7A60">
      <w:pPr>
        <w:pStyle w:val="Cmsor2"/>
      </w:pPr>
      <w:r w:rsidRPr="00EE19AE">
        <w:t>Tantárgyfelelős</w:t>
      </w:r>
      <w:r w:rsidR="003B4C24">
        <w:t>ök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EE19AE" w:rsidRPr="00EE19AE" w14:paraId="0CE3177A" w14:textId="77777777" w:rsidTr="004C0CAC">
        <w:tc>
          <w:tcPr>
            <w:tcW w:w="2126" w:type="dxa"/>
            <w:vAlign w:val="center"/>
          </w:tcPr>
          <w:p w14:paraId="5CDF5F91" w14:textId="77777777" w:rsidR="00A06CB9" w:rsidRPr="00EE19AE" w:rsidRDefault="00A06CB9" w:rsidP="0023236F">
            <w:pPr>
              <w:pStyle w:val="adat"/>
            </w:pPr>
            <w:r w:rsidRPr="00EE19AE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0621A71" w14:textId="77B08246" w:rsidR="00A06CB9" w:rsidRPr="00EE19AE" w:rsidRDefault="0009612B" w:rsidP="003B4C24">
            <w:pPr>
              <w:pStyle w:val="adatB"/>
              <w:ind w:left="-12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Dr. </w:t>
                </w:r>
                <w:r w:rsidR="008439B1">
                  <w:t>Sipos András Árpád</w:t>
                </w:r>
              </w:sdtContent>
            </w:sdt>
          </w:p>
          <w:p w14:paraId="4E9D0F95" w14:textId="3A55A9B8" w:rsidR="00A06CB9" w:rsidRPr="00EE19AE" w:rsidRDefault="0009612B" w:rsidP="003B4C24">
            <w:pPr>
              <w:pStyle w:val="adat"/>
              <w:ind w:left="0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egyetemi </w:t>
                </w:r>
                <w:r w:rsidR="008439B1">
                  <w:t>docens</w:t>
                </w:r>
              </w:sdtContent>
            </w:sdt>
          </w:p>
          <w:p w14:paraId="7A6B9940" w14:textId="2AB44E71" w:rsidR="00A06CB9" w:rsidRPr="00EE19AE" w:rsidRDefault="0009612B" w:rsidP="003B4C24">
            <w:pPr>
              <w:pStyle w:val="adat"/>
              <w:ind w:left="0" w:firstLine="12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3B4C24" w:rsidRPr="003B4C24">
                  <w:t>siposa@eik.bme.hu</w:t>
                </w:r>
              </w:sdtContent>
            </w:sdt>
          </w:p>
        </w:tc>
      </w:tr>
      <w:tr w:rsidR="00EE19AE" w:rsidRPr="00EE19AE" w14:paraId="77C26B21" w14:textId="77777777" w:rsidTr="004C0CAC">
        <w:tc>
          <w:tcPr>
            <w:tcW w:w="2126" w:type="dxa"/>
            <w:vAlign w:val="center"/>
          </w:tcPr>
          <w:p w14:paraId="7F085418" w14:textId="77777777" w:rsidR="00A06CB9" w:rsidRPr="00EE19AE" w:rsidRDefault="00A06CB9" w:rsidP="0023236F">
            <w:pPr>
              <w:pStyle w:val="adat"/>
            </w:pPr>
            <w:r w:rsidRPr="00EE19AE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D8F266F" w14:textId="77777777" w:rsidR="00A06CB9" w:rsidRPr="00EE19AE" w:rsidRDefault="00A06CB9" w:rsidP="00A3270B">
            <w:pPr>
              <w:jc w:val="center"/>
            </w:pPr>
          </w:p>
        </w:tc>
      </w:tr>
      <w:tr w:rsidR="00EE19AE" w:rsidRPr="00224B42" w14:paraId="28FAA17A" w14:textId="77777777" w:rsidTr="004C0CAC">
        <w:tc>
          <w:tcPr>
            <w:tcW w:w="2126" w:type="dxa"/>
            <w:vAlign w:val="center"/>
          </w:tcPr>
          <w:p w14:paraId="7894C619" w14:textId="77777777" w:rsidR="00A06CB9" w:rsidRPr="00224B42" w:rsidRDefault="00A06CB9" w:rsidP="0023236F">
            <w:pPr>
              <w:pStyle w:val="adat"/>
            </w:pPr>
            <w:commentRangeStart w:id="0"/>
            <w:commentRangeStart w:id="1"/>
            <w:r w:rsidRPr="00224B42">
              <w:t>elérhetősége</w:t>
            </w:r>
            <w:commentRangeEnd w:id="0"/>
            <w:r w:rsidR="00927D9D" w:rsidRPr="00224B42">
              <w:rPr>
                <w:rStyle w:val="Jegyzethivatkozs"/>
              </w:rPr>
              <w:commentReference w:id="0"/>
            </w:r>
            <w:commentRangeEnd w:id="1"/>
            <w:r w:rsidR="00813E8D" w:rsidRPr="00224B42">
              <w:rPr>
                <w:rStyle w:val="Jegyzethivatkozs"/>
              </w:rPr>
              <w:commentReference w:id="1"/>
            </w:r>
            <w:r w:rsidRPr="00224B42">
              <w:t>:</w:t>
            </w:r>
          </w:p>
        </w:tc>
        <w:tc>
          <w:tcPr>
            <w:tcW w:w="7371" w:type="dxa"/>
            <w:vMerge/>
            <w:vAlign w:val="center"/>
          </w:tcPr>
          <w:p w14:paraId="7E80A9AF" w14:textId="77777777" w:rsidR="00A06CB9" w:rsidRPr="00224B42" w:rsidRDefault="00A06CB9" w:rsidP="00A3270B">
            <w:pPr>
              <w:jc w:val="center"/>
            </w:pPr>
          </w:p>
        </w:tc>
      </w:tr>
    </w:tbl>
    <w:p w14:paraId="32118563" w14:textId="77777777" w:rsidR="00A03517" w:rsidRPr="00C919E3" w:rsidRDefault="0019682E" w:rsidP="001B7A60">
      <w:pPr>
        <w:pStyle w:val="Cmsor2"/>
        <w:rPr>
          <w:highlight w:val="yellow"/>
        </w:rPr>
      </w:pPr>
      <w:r w:rsidRPr="00224B42">
        <w:t>Tantárgyat g</w:t>
      </w:r>
      <w:r w:rsidR="00A03517" w:rsidRPr="00224B42">
        <w:t xml:space="preserve">ondozó </w:t>
      </w:r>
      <w:r w:rsidRPr="00224B42">
        <w:t>oktatási szervezeti egység</w:t>
      </w:r>
    </w:p>
    <w:p w14:paraId="6536E60D" w14:textId="4098EC48" w:rsidR="00A03517" w:rsidRPr="00EE19AE" w:rsidRDefault="0009612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22795">
            <w:t>Morfológia és</w:t>
          </w:r>
          <w:r w:rsidR="005F4563" w:rsidRPr="00EE19AE">
            <w:t xml:space="preserve"> </w:t>
          </w:r>
          <w:r w:rsidR="001B4375" w:rsidRPr="00EE19AE">
            <w:t>Geometria</w:t>
          </w:r>
          <w:r w:rsidR="00122795">
            <w:t>i Modellezés</w:t>
          </w:r>
          <w:r w:rsidR="00A31279">
            <w:t xml:space="preserve"> Tanszék</w:t>
          </w:r>
        </w:sdtContent>
      </w:sdt>
    </w:p>
    <w:p w14:paraId="06247EAE" w14:textId="77777777" w:rsidR="00294D9E" w:rsidRPr="00EE19AE" w:rsidRDefault="00294D9E" w:rsidP="001B7A60">
      <w:pPr>
        <w:pStyle w:val="Cmsor2"/>
      </w:pPr>
      <w:r w:rsidRPr="00EE19A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11C99A6" w14:textId="6066B5F3" w:rsidR="001F46EB" w:rsidRPr="00EE19AE" w:rsidRDefault="0009612B" w:rsidP="001F46EB">
          <w:pPr>
            <w:pStyle w:val="adat"/>
          </w:pPr>
          <w:hyperlink r:id="rId16" w:history="1">
            <w:r w:rsidR="0067380A" w:rsidRPr="00E45704">
              <w:rPr>
                <w:rStyle w:val="Hiperhivatkozs"/>
              </w:rPr>
              <w:t>http://www.epab.bme.hu/EvForm/</w:t>
            </w:r>
          </w:hyperlink>
        </w:p>
      </w:sdtContent>
    </w:sdt>
    <w:p w14:paraId="013F573D" w14:textId="77777777" w:rsidR="000928D1" w:rsidRPr="00EE19AE" w:rsidRDefault="000928D1" w:rsidP="001B7A60">
      <w:pPr>
        <w:pStyle w:val="Cmsor2"/>
      </w:pPr>
      <w:r w:rsidRPr="00EE19AE">
        <w:t xml:space="preserve">A </w:t>
      </w:r>
      <w:r w:rsidR="0019682E" w:rsidRPr="00EE19AE">
        <w:t xml:space="preserve">tantárgy </w:t>
      </w:r>
      <w:r w:rsidRPr="00EE19AE">
        <w:t>oktatás</w:t>
      </w:r>
      <w:r w:rsidR="0019682E" w:rsidRPr="00EE19AE">
        <w:t>ának</w:t>
      </w:r>
      <w:r w:rsidRPr="00EE19AE">
        <w:t xml:space="preserve"> nyelve </w:t>
      </w:r>
    </w:p>
    <w:p w14:paraId="76028225" w14:textId="77777777" w:rsidR="00C85732" w:rsidRPr="00EE19AE" w:rsidRDefault="0009612B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EE19AE">
            <w:t>magyar és angol</w:t>
          </w:r>
        </w:sdtContent>
      </w:sdt>
    </w:p>
    <w:p w14:paraId="5947AE1E" w14:textId="77777777" w:rsidR="00241221" w:rsidRPr="00EE19AE" w:rsidRDefault="00535B35" w:rsidP="001B7A60">
      <w:pPr>
        <w:pStyle w:val="Cmsor2"/>
      </w:pPr>
      <w:r w:rsidRPr="00EE19AE">
        <w:t>A t</w:t>
      </w:r>
      <w:r w:rsidR="00241221" w:rsidRPr="00EE19AE">
        <w:t xml:space="preserve">antárgy </w:t>
      </w:r>
      <w:r w:rsidR="00F34EA0" w:rsidRPr="00EE19AE">
        <w:t>tantervi szerepe</w:t>
      </w:r>
      <w:r w:rsidR="00483E01" w:rsidRPr="00EE19A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2DEF90D6" w14:textId="4C2B2302" w:rsidR="00330053" w:rsidRPr="00EE19AE" w:rsidRDefault="00330053" w:rsidP="00330053">
          <w:pPr>
            <w:pStyle w:val="adat"/>
          </w:pPr>
          <w:r w:rsidRPr="00EE19AE">
            <w:t>Kötelező</w:t>
          </w:r>
          <w:r w:rsidR="00221F6F">
            <w:t>en választható</w:t>
          </w:r>
          <w:r w:rsidRPr="00EE19AE">
            <w:t xml:space="preserve"> az alábbi képzéseken:</w:t>
          </w:r>
        </w:p>
        <w:p w14:paraId="5A9436B6" w14:textId="2B992DE0" w:rsidR="00B83161" w:rsidRPr="00FB4203" w:rsidRDefault="00B83161" w:rsidP="00B83161">
          <w:pPr>
            <w:pStyle w:val="Cmsor4"/>
          </w:pPr>
          <w:r w:rsidRPr="00FB4203">
            <w:rPr>
              <w:rStyle w:val="adatC"/>
            </w:rPr>
            <w:t>3N-M0</w:t>
          </w:r>
          <w:r w:rsidRPr="00FB4203">
            <w:t xml:space="preserve"> ● Építészmérnöki nappali osztatlan mesterképzés</w:t>
          </w:r>
          <w:r w:rsidR="000F55F0" w:rsidRPr="00FB4203">
            <w:t xml:space="preserve"> magyar nyelven </w:t>
          </w:r>
        </w:p>
        <w:p w14:paraId="0303BD36" w14:textId="76F132B3" w:rsidR="00B83161" w:rsidRPr="00813E8D" w:rsidRDefault="00B83161" w:rsidP="00B83161">
          <w:pPr>
            <w:pStyle w:val="Cmsor4"/>
          </w:pPr>
          <w:r w:rsidRPr="00813E8D">
            <w:rPr>
              <w:rStyle w:val="adatC"/>
            </w:rPr>
            <w:t>3NAM0</w:t>
          </w:r>
          <w:r w:rsidRPr="00813E8D">
            <w:t xml:space="preserve"> ● </w:t>
          </w:r>
          <w:r w:rsidR="000F55F0" w:rsidRPr="00813E8D">
            <w:t xml:space="preserve">Építészmérnöki nappali osztatlan mesterképzés angol nyelven </w:t>
          </w:r>
        </w:p>
        <w:p w14:paraId="2B0D7056" w14:textId="71306E2E" w:rsidR="00330053" w:rsidRPr="00FB4203" w:rsidRDefault="0009612B" w:rsidP="00E25135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14:paraId="3D9B4E5C" w14:textId="77777777" w:rsidR="000928D1" w:rsidRPr="00EE19AE" w:rsidRDefault="00A90B12" w:rsidP="001B7A60">
      <w:pPr>
        <w:pStyle w:val="Cmsor2"/>
      </w:pPr>
      <w:r w:rsidRPr="00EE19AE">
        <w:t>Közvetlen e</w:t>
      </w:r>
      <w:r w:rsidR="00294D9E" w:rsidRPr="00EE19AE">
        <w:t xml:space="preserve">lőkövetelmények </w:t>
      </w:r>
    </w:p>
    <w:p w14:paraId="0A1A0554" w14:textId="77777777" w:rsidR="00D531FA" w:rsidRPr="00EE19AE" w:rsidRDefault="0019682E" w:rsidP="00C555BC">
      <w:pPr>
        <w:pStyle w:val="Cmsor3"/>
      </w:pPr>
      <w:r w:rsidRPr="00EE19AE">
        <w:t>Erős</w:t>
      </w:r>
      <w:r w:rsidR="001A48BA" w:rsidRPr="00EE19AE">
        <w:t xml:space="preserve"> előkövetelmény</w:t>
      </w:r>
      <w:r w:rsidR="00EF6BD6" w:rsidRPr="00EE19AE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366103396"/>
            <w:placeholder>
              <w:docPart w:val="AC604AE5E8CE46D18D4E2F87329C4E18"/>
            </w:placeholder>
            <w15:color w:val="C0C0C0"/>
          </w:sdtPr>
          <w:sdtEndPr/>
          <w:sdtContent>
            <w:p w14:paraId="234B1C31" w14:textId="692EF953" w:rsidR="00F7708A" w:rsidRPr="003C479D" w:rsidRDefault="00176791" w:rsidP="003C479D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t>Forma és szerkezet specializáció választás</w:t>
              </w:r>
            </w:p>
          </w:sdtContent>
        </w:sdt>
      </w:sdtContent>
    </w:sdt>
    <w:p w14:paraId="138551E1" w14:textId="77777777" w:rsidR="00EF6BD6" w:rsidRPr="00EE19AE" w:rsidRDefault="00A90B12" w:rsidP="00EF6BD6">
      <w:pPr>
        <w:pStyle w:val="Cmsor3"/>
      </w:pPr>
      <w:r w:rsidRPr="00EE19AE">
        <w:t>Gyenge előkövetelmény</w:t>
      </w:r>
      <w:r w:rsidR="00EF6BD6" w:rsidRPr="00EE19AE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CA2E28D" w14:textId="77777777" w:rsidR="00EF6BD6" w:rsidRPr="00EE19AE" w:rsidRDefault="00EF6BD6" w:rsidP="00EF6BD6">
          <w:pPr>
            <w:pStyle w:val="Cmsor4"/>
          </w:pPr>
          <w:r w:rsidRPr="00EE19AE">
            <w:t>—</w:t>
          </w:r>
        </w:p>
      </w:sdtContent>
    </w:sdt>
    <w:p w14:paraId="0FDA35CF" w14:textId="77777777" w:rsidR="00EF6BD6" w:rsidRPr="00EE19AE" w:rsidRDefault="00DA620D" w:rsidP="00EF6BD6">
      <w:pPr>
        <w:pStyle w:val="Cmsor3"/>
      </w:pPr>
      <w:r w:rsidRPr="00EE19AE">
        <w:t>Párhuzamos előkövetelmény</w:t>
      </w:r>
      <w:r w:rsidR="00EF6BD6" w:rsidRPr="00EE19AE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14EFFF8" w14:textId="22613D34" w:rsidR="00EF6BD6" w:rsidRPr="00EE19AE" w:rsidRDefault="00EF6BD6" w:rsidP="00BD0584">
          <w:pPr>
            <w:pStyle w:val="Cmsor4"/>
          </w:pPr>
          <w:r w:rsidRPr="00EE19AE">
            <w:t>—</w:t>
          </w:r>
          <w:r w:rsidR="002A2E39">
            <w:t>Specializációs projekttárgy felvétele</w:t>
          </w:r>
        </w:p>
      </w:sdtContent>
    </w:sdt>
    <w:p w14:paraId="0EBEA8A9" w14:textId="77777777" w:rsidR="00746FA5" w:rsidRPr="00EE19AE" w:rsidRDefault="00746FA5" w:rsidP="007F18C4">
      <w:pPr>
        <w:pStyle w:val="Cmsor3"/>
      </w:pPr>
      <w:r w:rsidRPr="00EE19AE">
        <w:t xml:space="preserve">Kizáró feltétel </w:t>
      </w:r>
      <w:r w:rsidR="00DA620D" w:rsidRPr="00EE19A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3590D86" w14:textId="77777777" w:rsidR="00507A7F" w:rsidRPr="00EE19AE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EE19AE">
            <w:t>—</w:t>
          </w:r>
        </w:p>
      </w:sdtContent>
    </w:sdt>
    <w:p w14:paraId="4A689503" w14:textId="77777777" w:rsidR="00535B35" w:rsidRPr="00EE19AE" w:rsidRDefault="00535B35" w:rsidP="007F18C4">
      <w:pPr>
        <w:pStyle w:val="Cmsor2"/>
      </w:pPr>
      <w:r w:rsidRPr="00EE19AE">
        <w:t>A tantárgyleírás érvényessége</w:t>
      </w:r>
    </w:p>
    <w:p w14:paraId="29296AEF" w14:textId="2C2D83BC" w:rsidR="00535B35" w:rsidRPr="00FB4203" w:rsidRDefault="00220695" w:rsidP="0023236F">
      <w:pPr>
        <w:pStyle w:val="adat"/>
      </w:pPr>
      <w:r w:rsidRPr="00FB4203">
        <w:t xml:space="preserve">Jóváhagyta </w:t>
      </w:r>
      <w:r w:rsidR="005A2ACF" w:rsidRPr="00FB4203">
        <w:t>az Építészmérnöki</w:t>
      </w:r>
      <w:r w:rsidRPr="00FB4203">
        <w:t xml:space="preserve"> Kar</w:t>
      </w:r>
      <w:r w:rsidR="009F6FB1" w:rsidRPr="00FB4203">
        <w:t xml:space="preserve"> </w:t>
      </w:r>
      <w:r w:rsidR="00FB4203">
        <w:t xml:space="preserve">Kari </w:t>
      </w:r>
      <w:r w:rsidRPr="00FB4203">
        <w:t>Tanács</w:t>
      </w:r>
      <w:r w:rsidR="00A27F2C" w:rsidRPr="00FB4203">
        <w:t>a</w:t>
      </w:r>
      <w:r w:rsidRPr="00FB4203">
        <w:t>,</w:t>
      </w:r>
      <w:r w:rsidR="00E511F0" w:rsidRPr="00FB4203">
        <w:t xml:space="preserve"> </w:t>
      </w:r>
      <w:r w:rsidRPr="00FB4203">
        <w:t>érvényes</w:t>
      </w:r>
      <w:r w:rsidR="00E511F0" w:rsidRPr="00FB4203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27D9D" w:rsidRPr="00224B42">
            <w:t>2022. március 30.</w:t>
          </w:r>
        </w:sdtContent>
      </w:sdt>
    </w:p>
    <w:p w14:paraId="34F81A4F" w14:textId="77777777" w:rsidR="00945834" w:rsidRPr="00EE19AE" w:rsidRDefault="00B4723B" w:rsidP="00816956">
      <w:pPr>
        <w:pStyle w:val="Cmsor1"/>
      </w:pPr>
      <w:r w:rsidRPr="00EE19AE">
        <w:t xml:space="preserve">Célkitűzések és tanulási eredmények </w:t>
      </w:r>
    </w:p>
    <w:p w14:paraId="2D16071E" w14:textId="77777777" w:rsidR="00B4723B" w:rsidRPr="00EE19AE" w:rsidRDefault="00B4723B" w:rsidP="001B7A60">
      <w:pPr>
        <w:pStyle w:val="Cmsor2"/>
      </w:pPr>
      <w:r w:rsidRPr="00EE19AE">
        <w:t xml:space="preserve">Célkitűzések </w:t>
      </w:r>
    </w:p>
    <w:bookmarkStart w:id="2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0CF8916C" w14:textId="106507FC" w:rsidR="00742294" w:rsidRDefault="004F530E" w:rsidP="007661C8">
          <w:pPr>
            <w:pStyle w:val="adat"/>
            <w:jc w:val="both"/>
          </w:pPr>
          <w:r>
            <w:t>Amíg a forma klasszikus geometriai eszközökkel korlátozott</w:t>
          </w:r>
          <w:r w:rsidR="00DD4432">
            <w:t xml:space="preserve"> módon írható le</w:t>
          </w:r>
          <w:r>
            <w:t>, a számítógépes geometria a</w:t>
          </w:r>
          <w:r w:rsidR="00202139">
            <w:t>z építészeti</w:t>
          </w:r>
          <w:r>
            <w:t xml:space="preserve"> formaképzés terén nagyfokú szabadságot ad az építésznek. </w:t>
          </w:r>
          <w:r w:rsidR="00F238F2">
            <w:t xml:space="preserve">A tantárgy célja a forma és az idő viszonyának </w:t>
          </w:r>
          <w:r w:rsidR="00DD4432">
            <w:t>elemzése</w:t>
          </w:r>
          <w:r w:rsidR="00F238F2">
            <w:t>. A kurzus több, időben lejtászódó formaképző folyamatot (pl.: mozgás, deformáció, térfogatváltozás…stb.) mutat be, kiemelve ezen folyamatok kompozíciós</w:t>
          </w:r>
          <w:r w:rsidR="00DD4432">
            <w:t xml:space="preserve">, </w:t>
          </w:r>
          <w:r w:rsidR="00F238F2">
            <w:t>algoritmikus</w:t>
          </w:r>
          <w:r w:rsidR="00D31EC7">
            <w:t>, mérnöki</w:t>
          </w:r>
          <w:r w:rsidR="0067380A">
            <w:t xml:space="preserve">, építész és </w:t>
          </w:r>
          <w:r w:rsidR="00DD4432">
            <w:t xml:space="preserve">társművészeti (képző- és zeneművészet) </w:t>
          </w:r>
          <w:r w:rsidR="00F238F2">
            <w:t>vonatkozásait.</w:t>
          </w:r>
        </w:p>
        <w:p w14:paraId="411BC923" w14:textId="2DD5B85A" w:rsidR="00AE4AF5" w:rsidRPr="00EE19AE" w:rsidRDefault="00F238F2" w:rsidP="007661C8">
          <w:pPr>
            <w:pStyle w:val="adat"/>
            <w:jc w:val="both"/>
            <w:rPr>
              <w:iCs/>
            </w:rPr>
          </w:pPr>
          <w:r>
            <w:t xml:space="preserve">A téma gazdagságát természeti és építészeti formákkal illusztráljuk, a bemutatásra kerülő formaképzési eljárások gyakorlati alkalmazását parametrikus </w:t>
          </w:r>
          <w:r w:rsidR="002A2E39">
            <w:t>(pl.:</w:t>
          </w:r>
          <w:r>
            <w:t xml:space="preserve"> </w:t>
          </w:r>
          <w:proofErr w:type="spellStart"/>
          <w:r>
            <w:t>Rhino</w:t>
          </w:r>
          <w:proofErr w:type="spellEnd"/>
          <w:r>
            <w:t xml:space="preserve"> – </w:t>
          </w:r>
          <w:proofErr w:type="spellStart"/>
          <w:r>
            <w:t>Grasshopper</w:t>
          </w:r>
          <w:proofErr w:type="spellEnd"/>
          <w:r w:rsidR="002A2E39">
            <w:t>) környezetben mutatjuk be. A félév során elsajátított formaképzési techniká</w:t>
          </w:r>
          <w:r w:rsidR="00DD4432">
            <w:t>kat szükséges</w:t>
          </w:r>
          <w:r w:rsidR="002A2E39">
            <w:t xml:space="preserve"> a mintatanterv szerinti 7. félév tervezési tárgyá</w:t>
          </w:r>
          <w:r w:rsidR="00DD4432">
            <w:t>nak keretében</w:t>
          </w:r>
          <w:r w:rsidR="002A2E39">
            <w:t xml:space="preserve"> (</w:t>
          </w:r>
          <w:r w:rsidR="002A2E39" w:rsidRPr="00C919E3">
            <w:t>Specializációs Projekttárgy</w:t>
          </w:r>
          <w:r w:rsidR="002A2E39">
            <w:t>) alkalmazni.</w:t>
          </w:r>
        </w:p>
      </w:sdtContent>
    </w:sdt>
    <w:p w14:paraId="6200293E" w14:textId="77777777" w:rsidR="00A468EE" w:rsidRPr="00EE19AE" w:rsidRDefault="00791E84" w:rsidP="004C2D6E">
      <w:pPr>
        <w:pStyle w:val="Cmsor2"/>
      </w:pPr>
      <w:r w:rsidRPr="00EE19AE">
        <w:t xml:space="preserve">Tanulási eredmények </w:t>
      </w:r>
      <w:bookmarkEnd w:id="2"/>
    </w:p>
    <w:p w14:paraId="3B3B0E15" w14:textId="77777777" w:rsidR="00CD4954" w:rsidRPr="00EE19AE" w:rsidRDefault="00746FA5" w:rsidP="00FC2F9F">
      <w:pPr>
        <w:pStyle w:val="adat"/>
      </w:pPr>
      <w:r w:rsidRPr="00EE19AE">
        <w:t>A tantárgy sikeres teljesítés</w:t>
      </w:r>
      <w:r w:rsidR="007A4E2E" w:rsidRPr="00EE19AE">
        <w:t>ével</w:t>
      </w:r>
      <w:r w:rsidRPr="00EE19AE">
        <w:t xml:space="preserve"> </w:t>
      </w:r>
      <w:r w:rsidR="007A4E2E" w:rsidRPr="00EE19AE">
        <w:t>elsajátítható kompetenciák</w:t>
      </w:r>
    </w:p>
    <w:p w14:paraId="63981E4F" w14:textId="77777777" w:rsidR="00746FA5" w:rsidRPr="00EE19AE" w:rsidRDefault="007A4E2E" w:rsidP="004C2D6E">
      <w:pPr>
        <w:pStyle w:val="Cmsor3"/>
      </w:pPr>
      <w:r w:rsidRPr="00EE19A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21FCB1C5" w14:textId="77777777" w:rsidR="00D31EC7" w:rsidRDefault="00D31EC7" w:rsidP="00917E3B">
          <w:pPr>
            <w:pStyle w:val="Cmsor4"/>
            <w:jc w:val="both"/>
          </w:pPr>
          <w:r>
            <w:t>Görbe mozgatásával definiálható felületek osztályozása, alapvető tulajdonságai.</w:t>
          </w:r>
        </w:p>
        <w:p w14:paraId="0AFE7515" w14:textId="77777777" w:rsidR="00D31EC7" w:rsidRDefault="00D31EC7" w:rsidP="00917E3B">
          <w:pPr>
            <w:pStyle w:val="Cmsor4"/>
            <w:jc w:val="both"/>
          </w:pPr>
          <w:r>
            <w:t>Alakfejlődési modellek.</w:t>
          </w:r>
        </w:p>
        <w:p w14:paraId="1971F9E3" w14:textId="36758DA1" w:rsidR="00D31EC7" w:rsidRDefault="00D31EC7" w:rsidP="00917E3B">
          <w:pPr>
            <w:pStyle w:val="Cmsor4"/>
            <w:jc w:val="both"/>
          </w:pPr>
          <w:r>
            <w:t>Felületoptimalizálás célja és lehetséges módszerei.</w:t>
          </w:r>
        </w:p>
        <w:p w14:paraId="56C73859" w14:textId="5FFE1A48" w:rsidR="003E5887" w:rsidRDefault="003E5887" w:rsidP="00917E3B">
          <w:pPr>
            <w:pStyle w:val="Cmsor4"/>
            <w:jc w:val="both"/>
          </w:pPr>
          <w:r>
            <w:t>Minimálfelületek és előállításuk alakfejlődési eljárás segítségével.</w:t>
          </w:r>
        </w:p>
        <w:p w14:paraId="04002E01" w14:textId="668D8578" w:rsidR="00D31EC7" w:rsidRDefault="00D31EC7" w:rsidP="00917E3B">
          <w:pPr>
            <w:pStyle w:val="Cmsor4"/>
            <w:jc w:val="both"/>
          </w:pPr>
          <w:r>
            <w:t>Kiteríthető felületek tulajdonságai és alkalmazása.</w:t>
          </w:r>
        </w:p>
        <w:p w14:paraId="59446335" w14:textId="559917B0" w:rsidR="00424163" w:rsidRPr="00EE19AE" w:rsidRDefault="003E5887" w:rsidP="00917E3B">
          <w:pPr>
            <w:pStyle w:val="Cmsor4"/>
            <w:jc w:val="both"/>
          </w:pPr>
          <w:r>
            <w:t>Fraktál geometria és fraktáldimenzió.</w:t>
          </w:r>
        </w:p>
      </w:sdtContent>
    </w:sdt>
    <w:p w14:paraId="2F9ED7AC" w14:textId="77777777" w:rsidR="007A4E2E" w:rsidRPr="00EE19AE" w:rsidRDefault="007A4E2E" w:rsidP="004C2D6E">
      <w:pPr>
        <w:pStyle w:val="Cmsor3"/>
      </w:pPr>
      <w:r w:rsidRPr="00EE19AE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89F775F" w14:textId="31515C72" w:rsidR="003E5887" w:rsidRDefault="003E5887" w:rsidP="003E5887">
          <w:pPr>
            <w:pStyle w:val="Cmsor4"/>
          </w:pPr>
          <w:r>
            <w:t>Képes görbe mozgatásával felületet definiálni, parametrikus környezetben ilyen felületet paraméterfüggő módon ábrázolni.</w:t>
          </w:r>
        </w:p>
        <w:p w14:paraId="78B354A5" w14:textId="7033C614" w:rsidR="003E5887" w:rsidRDefault="003E5887" w:rsidP="003E5887">
          <w:pPr>
            <w:pStyle w:val="Cmsor4"/>
          </w:pPr>
          <w:r>
            <w:t xml:space="preserve">Képes egyszerű felületoptimalizálási feladat </w:t>
          </w:r>
          <w:r w:rsidR="0068172D">
            <w:t>definiálására</w:t>
          </w:r>
          <w:r>
            <w:t xml:space="preserve"> és parametrikus környezetben történő megadására.</w:t>
          </w:r>
        </w:p>
        <w:p w14:paraId="12C335AE" w14:textId="6906940E" w:rsidR="003E5887" w:rsidRDefault="0068172D" w:rsidP="003E5887">
          <w:pPr>
            <w:pStyle w:val="Cmsor4"/>
          </w:pPr>
          <w:r>
            <w:t>Képes a formakeresés során alkalmazott módszerek és a kapott eredmény szabatos és szakszerű bemutatására írásban és szóban.</w:t>
          </w:r>
        </w:p>
        <w:p w14:paraId="6F80F42B" w14:textId="115D7245" w:rsidR="00E73573" w:rsidRPr="00EE19AE" w:rsidRDefault="003E5887" w:rsidP="003E5887">
          <w:pPr>
            <w:pStyle w:val="Cmsor4"/>
          </w:pPr>
          <w:r>
            <w:t>Képes legalább egy parametrikus tervezést támogató programban az önálló, átlátható és hibamentes munkavégzésre</w:t>
          </w:r>
        </w:p>
      </w:sdtContent>
    </w:sdt>
    <w:p w14:paraId="4123F947" w14:textId="77777777" w:rsidR="007A4E2E" w:rsidRPr="00EE19AE" w:rsidRDefault="007A4E2E" w:rsidP="00E73573">
      <w:pPr>
        <w:pStyle w:val="Cmsor3"/>
      </w:pPr>
      <w:r w:rsidRPr="00EE19AE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1E83EF58" w14:textId="22EBD21B" w:rsidR="003E5887" w:rsidRDefault="003E5887" w:rsidP="003E5887">
          <w:pPr>
            <w:pStyle w:val="Cmsor4"/>
          </w:pPr>
          <w:r>
            <w:t>Együttműködik az ismeretek bővítése során az oktatóval és hallgatótársaival;</w:t>
          </w:r>
        </w:p>
        <w:p w14:paraId="4681CD26" w14:textId="73BE8184" w:rsidR="003E5887" w:rsidRDefault="003E5887" w:rsidP="003E5887">
          <w:pPr>
            <w:pStyle w:val="Cmsor4"/>
          </w:pPr>
          <w:r>
            <w:t>Folyamatos ismeretszerzéssel bővíti tudását</w:t>
          </w:r>
          <w:r w:rsidR="001F770E">
            <w:t>.</w:t>
          </w:r>
        </w:p>
        <w:p w14:paraId="7CA7FDE6" w14:textId="17C6A95A" w:rsidR="003E5887" w:rsidRDefault="003E5887" w:rsidP="003E5887">
          <w:pPr>
            <w:pStyle w:val="Cmsor4"/>
          </w:pPr>
          <w:r>
            <w:t>Nyitott a korszerű információtechnológiai eszközök használatára</w:t>
          </w:r>
          <w:r w:rsidR="001F770E">
            <w:t>.</w:t>
          </w:r>
        </w:p>
        <w:p w14:paraId="53C44B40" w14:textId="586AA5FF" w:rsidR="003E5887" w:rsidRDefault="003E5887" w:rsidP="003E5887">
          <w:pPr>
            <w:pStyle w:val="Cmsor4"/>
          </w:pPr>
          <w:r>
            <w:t>Munkájában komplex módon alkalmazza geometriai és informatikai előismereteit</w:t>
          </w:r>
          <w:r w:rsidR="001F770E">
            <w:t>.</w:t>
          </w:r>
        </w:p>
        <w:p w14:paraId="48F73952" w14:textId="5D96C670" w:rsidR="00E73573" w:rsidRPr="00AE70F2" w:rsidRDefault="003E5887" w:rsidP="003E5887">
          <w:pPr>
            <w:pStyle w:val="Cmsor4"/>
          </w:pPr>
          <w:r>
            <w:t>Törekszik a pontos és hibamentes feladatmegoldásra</w:t>
          </w:r>
          <w:r w:rsidR="001F770E">
            <w:t>.</w:t>
          </w:r>
        </w:p>
      </w:sdtContent>
    </w:sdt>
    <w:p w14:paraId="4F5EDEFF" w14:textId="77777777" w:rsidR="007A4E2E" w:rsidRPr="00EE19AE" w:rsidRDefault="007A4E2E" w:rsidP="004C2D6E">
      <w:pPr>
        <w:pStyle w:val="Cmsor3"/>
      </w:pPr>
      <w:r w:rsidRPr="00EE19AE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5965F953" w14:textId="09EF2086" w:rsidR="003E5887" w:rsidRDefault="001F770E" w:rsidP="003E5887">
          <w:pPr>
            <w:pStyle w:val="Cmsor4"/>
          </w:pPr>
          <w:r>
            <w:t xml:space="preserve">A </w:t>
          </w:r>
          <w:r w:rsidR="0068172D">
            <w:t xml:space="preserve">formaadási </w:t>
          </w:r>
          <w:r>
            <w:t>feladatokat ö</w:t>
          </w:r>
          <w:r w:rsidR="003E5887">
            <w:t>nállóan</w:t>
          </w:r>
          <w:r>
            <w:t>, a rendelkezésre álló források alapján gondolja végig.</w:t>
          </w:r>
        </w:p>
        <w:p w14:paraId="381AD22C" w14:textId="78D4CBBB" w:rsidR="003E5887" w:rsidRDefault="001F770E" w:rsidP="003E5887">
          <w:pPr>
            <w:pStyle w:val="Cmsor4"/>
          </w:pPr>
          <w:r>
            <w:t>N</w:t>
          </w:r>
          <w:r w:rsidR="003E5887">
            <w:t>yitottan fogadja a megalapozott kritikai észrevételeket</w:t>
          </w:r>
          <w:r>
            <w:t>.</w:t>
          </w:r>
        </w:p>
        <w:p w14:paraId="77FDC6D6" w14:textId="7C03B627" w:rsidR="003E5887" w:rsidRDefault="001F770E" w:rsidP="003E5887">
          <w:pPr>
            <w:pStyle w:val="Cmsor4"/>
          </w:pPr>
          <w:r>
            <w:t>E</w:t>
          </w:r>
          <w:r w:rsidR="003E5887">
            <w:t>gyes helyzetekben – csapat részeként – együttműködik hallgatótársaival a feladatok megoldásában</w:t>
          </w:r>
          <w:r>
            <w:t>.</w:t>
          </w:r>
        </w:p>
        <w:p w14:paraId="5DC1EC50" w14:textId="4E3767AF" w:rsidR="003E5887" w:rsidRDefault="001F770E" w:rsidP="003E5887">
          <w:pPr>
            <w:pStyle w:val="Cmsor4"/>
          </w:pPr>
          <w:r>
            <w:t>A</w:t>
          </w:r>
          <w:r w:rsidR="003E5887">
            <w:t xml:space="preserve"> fellépő problémákhoz való hozzáállását az együttműködés és az önálló munka helyes egyensúlya jellemzi</w:t>
          </w:r>
          <w:r>
            <w:t>.</w:t>
          </w:r>
        </w:p>
        <w:p w14:paraId="45F37381" w14:textId="1D7EB648" w:rsidR="00E73573" w:rsidRPr="001F770E" w:rsidRDefault="001F770E" w:rsidP="00AA7017">
          <w:pPr>
            <w:pStyle w:val="Cmsor4"/>
            <w:jc w:val="both"/>
            <w:rPr>
              <w:rFonts w:eastAsiaTheme="minorHAnsi" w:cstheme="minorHAnsi"/>
            </w:rPr>
          </w:pPr>
          <w:r>
            <w:t>G</w:t>
          </w:r>
          <w:r w:rsidR="003E5887">
            <w:t>ondolkodásában a rendszerelvű megközelítést alkalmazza</w:t>
          </w:r>
          <w:r>
            <w:t>.</w:t>
          </w:r>
        </w:p>
      </w:sdtContent>
    </w:sdt>
    <w:p w14:paraId="27A2F51B" w14:textId="77777777" w:rsidR="00791E84" w:rsidRPr="00EE19AE" w:rsidRDefault="00047B41" w:rsidP="001B7A60">
      <w:pPr>
        <w:pStyle w:val="Cmsor2"/>
      </w:pPr>
      <w:r w:rsidRPr="00EE19AE">
        <w:lastRenderedPageBreak/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1A1CD19" w14:textId="2A76C284" w:rsidR="00CD3A57" w:rsidRPr="00EE19AE" w:rsidRDefault="002A2E39" w:rsidP="007661C8">
          <w:pPr>
            <w:pStyle w:val="adat"/>
            <w:jc w:val="both"/>
          </w:pP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Előadás, számítógépes laboratóriumi gyakorlat, kommunikáció írásban és szóban, IT eszközök és technikák használata, önállóan készített feladatok, munkaszervezési technikák.</w:t>
          </w:r>
        </w:p>
      </w:sdtContent>
    </w:sdt>
    <w:p w14:paraId="27460C14" w14:textId="77777777" w:rsidR="00175BAF" w:rsidRPr="00EE19AE" w:rsidRDefault="00641A4B" w:rsidP="001B7A60">
      <w:pPr>
        <w:pStyle w:val="Cmsor2"/>
      </w:pPr>
      <w:r w:rsidRPr="00EE19AE">
        <w:t>Tanulástámogató anyagok</w:t>
      </w:r>
    </w:p>
    <w:p w14:paraId="454A267E" w14:textId="77777777" w:rsidR="00175BAF" w:rsidRPr="00EE19AE" w:rsidRDefault="00885AD8" w:rsidP="004C2D6E">
      <w:pPr>
        <w:pStyle w:val="Cmsor3"/>
      </w:pPr>
      <w:r w:rsidRPr="00EE19AE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3194C220" w14:textId="33ED7283" w:rsidR="00D0074E" w:rsidRDefault="00D0074E" w:rsidP="00D0074E">
          <w:pPr>
            <w:pStyle w:val="adat"/>
            <w:numPr>
              <w:ilvl w:val="0"/>
              <w:numId w:val="42"/>
            </w:numPr>
          </w:pPr>
          <w:proofErr w:type="spellStart"/>
          <w:r w:rsidRPr="00D0074E">
            <w:t>Handbook</w:t>
          </w:r>
          <w:proofErr w:type="spellEnd"/>
          <w:r w:rsidRPr="00D0074E">
            <w:t xml:space="preserve"> of </w:t>
          </w:r>
          <w:proofErr w:type="spellStart"/>
          <w:r w:rsidRPr="00D0074E">
            <w:t>the</w:t>
          </w:r>
          <w:proofErr w:type="spellEnd"/>
          <w:r w:rsidRPr="00D0074E">
            <w:t xml:space="preserve"> </w:t>
          </w:r>
          <w:proofErr w:type="spellStart"/>
          <w:r w:rsidRPr="00D0074E">
            <w:t>Mathematics</w:t>
          </w:r>
          <w:proofErr w:type="spellEnd"/>
          <w:r w:rsidRPr="00D0074E">
            <w:t xml:space="preserve"> of </w:t>
          </w:r>
          <w:proofErr w:type="spellStart"/>
          <w:r w:rsidRPr="00D0074E">
            <w:t>the</w:t>
          </w:r>
          <w:proofErr w:type="spellEnd"/>
          <w:r w:rsidRPr="00D0074E">
            <w:t xml:space="preserve"> Arts and </w:t>
          </w:r>
          <w:proofErr w:type="spellStart"/>
          <w:r w:rsidRPr="00D0074E">
            <w:t>Sciences</w:t>
          </w:r>
          <w:proofErr w:type="spellEnd"/>
          <w:r>
            <w:t xml:space="preserve">, </w:t>
          </w:r>
          <w:proofErr w:type="spellStart"/>
          <w:r>
            <w:t>ed</w:t>
          </w:r>
          <w:proofErr w:type="spellEnd"/>
          <w:r>
            <w:t xml:space="preserve">. </w:t>
          </w:r>
          <w:proofErr w:type="spellStart"/>
          <w:r w:rsidRPr="00D0074E">
            <w:t>Bharath</w:t>
          </w:r>
          <w:proofErr w:type="spellEnd"/>
          <w:r w:rsidRPr="00D0074E">
            <w:t xml:space="preserve"> Sriraman</w:t>
          </w:r>
          <w:r>
            <w:t>, 2021, Springer</w:t>
          </w:r>
        </w:p>
        <w:p w14:paraId="5D8406CF" w14:textId="77777777" w:rsidR="0067380A" w:rsidRDefault="00D0074E" w:rsidP="00D0074E">
          <w:pPr>
            <w:pStyle w:val="adat"/>
            <w:numPr>
              <w:ilvl w:val="0"/>
              <w:numId w:val="42"/>
            </w:numPr>
          </w:pPr>
          <w:r w:rsidRPr="00D0074E">
            <w:t xml:space="preserve">H. </w:t>
          </w:r>
          <w:proofErr w:type="spellStart"/>
          <w:r w:rsidRPr="00D0074E">
            <w:t>Pottmann</w:t>
          </w:r>
          <w:proofErr w:type="spellEnd"/>
          <w:r w:rsidRPr="00D0074E">
            <w:t xml:space="preserve">, A. </w:t>
          </w:r>
          <w:proofErr w:type="spellStart"/>
          <w:r w:rsidRPr="00D0074E">
            <w:t>Asperl</w:t>
          </w:r>
          <w:proofErr w:type="spellEnd"/>
          <w:r w:rsidRPr="00D0074E">
            <w:t xml:space="preserve">, M. </w:t>
          </w:r>
          <w:proofErr w:type="spellStart"/>
          <w:r w:rsidRPr="00D0074E">
            <w:t>Hofner</w:t>
          </w:r>
          <w:proofErr w:type="spellEnd"/>
          <w:r w:rsidRPr="00D0074E">
            <w:t xml:space="preserve">, A. </w:t>
          </w:r>
          <w:proofErr w:type="spellStart"/>
          <w:r w:rsidRPr="00D0074E">
            <w:t>Kilian</w:t>
          </w:r>
          <w:proofErr w:type="spellEnd"/>
          <w:r w:rsidRPr="00D0074E">
            <w:t xml:space="preserve">: </w:t>
          </w:r>
          <w:proofErr w:type="spellStart"/>
          <w:r w:rsidRPr="00D0074E">
            <w:t>Architectural</w:t>
          </w:r>
          <w:proofErr w:type="spellEnd"/>
          <w:r w:rsidRPr="00D0074E">
            <w:t xml:space="preserve"> </w:t>
          </w:r>
          <w:proofErr w:type="spellStart"/>
          <w:r w:rsidRPr="00D0074E">
            <w:t>Geometry</w:t>
          </w:r>
          <w:proofErr w:type="spellEnd"/>
          <w:r>
            <w:t xml:space="preserve">, 2007, </w:t>
          </w:r>
          <w:proofErr w:type="spellStart"/>
          <w:r>
            <w:t>Bentley</w:t>
          </w:r>
          <w:proofErr w:type="spellEnd"/>
          <w:r>
            <w:t xml:space="preserve"> Institute Press</w:t>
          </w:r>
          <w:r w:rsidR="0067380A">
            <w:t xml:space="preserve"> (12., 13., 15 és 18. fejezetek).</w:t>
          </w:r>
        </w:p>
        <w:p w14:paraId="39A379CA" w14:textId="6BD120BB" w:rsidR="00872296" w:rsidRPr="00EE19AE" w:rsidRDefault="0067380A" w:rsidP="00D0074E">
          <w:pPr>
            <w:pStyle w:val="adat"/>
            <w:numPr>
              <w:ilvl w:val="0"/>
              <w:numId w:val="42"/>
            </w:numPr>
          </w:pPr>
          <w:r w:rsidRPr="0067380A">
            <w:t xml:space="preserve">Philip Ball: </w:t>
          </w:r>
          <w:proofErr w:type="spellStart"/>
          <w:r w:rsidRPr="0067380A">
            <w:t>Patterns</w:t>
          </w:r>
          <w:proofErr w:type="spellEnd"/>
          <w:r w:rsidRPr="0067380A">
            <w:t xml:space="preserve"> in </w:t>
          </w:r>
          <w:proofErr w:type="spellStart"/>
          <w:r w:rsidRPr="0067380A">
            <w:t>Nature</w:t>
          </w:r>
          <w:proofErr w:type="spellEnd"/>
          <w:r w:rsidRPr="0067380A">
            <w:t xml:space="preserve">: </w:t>
          </w:r>
          <w:proofErr w:type="spellStart"/>
          <w:r w:rsidRPr="0067380A">
            <w:t>Why</w:t>
          </w:r>
          <w:proofErr w:type="spellEnd"/>
          <w:r w:rsidRPr="0067380A">
            <w:t xml:space="preserve"> </w:t>
          </w:r>
          <w:proofErr w:type="spellStart"/>
          <w:r w:rsidRPr="0067380A">
            <w:t>the</w:t>
          </w:r>
          <w:proofErr w:type="spellEnd"/>
          <w:r w:rsidRPr="0067380A">
            <w:t xml:space="preserve"> </w:t>
          </w:r>
          <w:proofErr w:type="spellStart"/>
          <w:r w:rsidRPr="0067380A">
            <w:t>Natural</w:t>
          </w:r>
          <w:proofErr w:type="spellEnd"/>
          <w:r w:rsidRPr="0067380A">
            <w:t xml:space="preserve"> World </w:t>
          </w:r>
          <w:proofErr w:type="spellStart"/>
          <w:r w:rsidRPr="0067380A">
            <w:t>Looks</w:t>
          </w:r>
          <w:proofErr w:type="spellEnd"/>
          <w:r w:rsidRPr="0067380A">
            <w:t xml:space="preserve"> </w:t>
          </w:r>
          <w:proofErr w:type="spellStart"/>
          <w:r w:rsidRPr="0067380A">
            <w:t>the</w:t>
          </w:r>
          <w:proofErr w:type="spellEnd"/>
          <w:r w:rsidRPr="0067380A">
            <w:t xml:space="preserve"> </w:t>
          </w:r>
          <w:proofErr w:type="spellStart"/>
          <w:r w:rsidRPr="0067380A">
            <w:t>Way</w:t>
          </w:r>
          <w:proofErr w:type="spellEnd"/>
          <w:r w:rsidRPr="0067380A">
            <w:t xml:space="preserve"> </w:t>
          </w:r>
          <w:proofErr w:type="spellStart"/>
          <w:r w:rsidRPr="0067380A">
            <w:t>it</w:t>
          </w:r>
          <w:proofErr w:type="spellEnd"/>
          <w:r w:rsidRPr="0067380A">
            <w:t xml:space="preserve"> </w:t>
          </w:r>
          <w:proofErr w:type="spellStart"/>
          <w:r w:rsidRPr="0067380A">
            <w:t>Does</w:t>
          </w:r>
          <w:proofErr w:type="spellEnd"/>
          <w:r w:rsidRPr="0067380A">
            <w:t xml:space="preserve">, </w:t>
          </w:r>
          <w:r>
            <w:t xml:space="preserve">2017, </w:t>
          </w:r>
          <w:r w:rsidRPr="0067380A">
            <w:t>University of Chicago Press</w:t>
          </w:r>
        </w:p>
      </w:sdtContent>
    </w:sdt>
    <w:p w14:paraId="4F83FC3F" w14:textId="77777777" w:rsidR="00175BAF" w:rsidRPr="00EE19AE" w:rsidRDefault="006D3FCE" w:rsidP="004C2D6E">
      <w:pPr>
        <w:pStyle w:val="Cmsor3"/>
      </w:pPr>
      <w:r w:rsidRPr="00EE19AE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1570C9C4" w14:textId="015EEBE3" w:rsidR="00872296" w:rsidRPr="00EE19AE" w:rsidRDefault="00695655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14:paraId="22F9259E" w14:textId="77777777" w:rsidR="00175BAF" w:rsidRPr="00EE19AE" w:rsidRDefault="006D3FCE" w:rsidP="004C2D6E">
      <w:pPr>
        <w:pStyle w:val="Cmsor3"/>
      </w:pPr>
      <w:r w:rsidRPr="00EE19AE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B24E7D4" w14:textId="6990B215" w:rsidR="00F80430" w:rsidRPr="00EE19AE" w:rsidRDefault="00872296" w:rsidP="00EE19AE">
          <w:pPr>
            <w:pStyle w:val="adat"/>
          </w:pPr>
          <w:r w:rsidRPr="00EE19AE">
            <w:t>további elektronikus segédanyagok a tárgy honlapján</w:t>
          </w:r>
        </w:p>
      </w:sdtContent>
    </w:sdt>
    <w:p w14:paraId="410E0684" w14:textId="05CA210A" w:rsidR="00EE19AE" w:rsidRPr="00EE19AE" w:rsidRDefault="00EE19AE" w:rsidP="00EE19AE">
      <w:pPr>
        <w:pStyle w:val="Cmsor1"/>
      </w:pPr>
      <w:r w:rsidRPr="00EE19AE">
        <w:t>A tantárgy tematikája</w:t>
      </w:r>
    </w:p>
    <w:p w14:paraId="720D4E9F" w14:textId="483DF3FC" w:rsidR="00B26209" w:rsidRDefault="00B26209" w:rsidP="00196436">
      <w:pPr>
        <w:pStyle w:val="Cmsor2"/>
      </w:pPr>
      <w:r>
        <w:t>Az előadás tematikája</w:t>
      </w:r>
    </w:p>
    <w:p w14:paraId="1B6E8474" w14:textId="0EC17A83" w:rsidR="000544E9" w:rsidRDefault="002A2E39" w:rsidP="00C20908">
      <w:pPr>
        <w:pStyle w:val="Listaszerbekezds"/>
        <w:numPr>
          <w:ilvl w:val="0"/>
          <w:numId w:val="41"/>
        </w:numPr>
      </w:pPr>
      <w:r>
        <w:t>Tér és idő: filozófiai</w:t>
      </w:r>
      <w:r w:rsidR="00742294">
        <w:t>, fizikai és művészeti</w:t>
      </w:r>
      <w:r>
        <w:t xml:space="preserve"> vonatkozások</w:t>
      </w:r>
      <w:r w:rsidR="002254D7">
        <w:t>.</w:t>
      </w:r>
    </w:p>
    <w:p w14:paraId="7E121107" w14:textId="2FA0A2B4" w:rsidR="002A2E39" w:rsidRDefault="00E32695" w:rsidP="00C20908">
      <w:pPr>
        <w:pStyle w:val="Listaszerbekezds"/>
        <w:numPr>
          <w:ilvl w:val="0"/>
          <w:numId w:val="41"/>
        </w:numPr>
      </w:pPr>
      <w:r>
        <w:t>Síkbeli és térbeli mozgatással létrehozható görbék és felületek.</w:t>
      </w:r>
    </w:p>
    <w:p w14:paraId="3A7B0F41" w14:textId="51FEF2EC" w:rsidR="00E32695" w:rsidRDefault="00E32695" w:rsidP="00C20908">
      <w:pPr>
        <w:pStyle w:val="Listaszerbekezds"/>
        <w:numPr>
          <w:ilvl w:val="0"/>
          <w:numId w:val="41"/>
        </w:numPr>
      </w:pPr>
      <w:r>
        <w:t>Deformációk</w:t>
      </w:r>
      <w:r w:rsidR="00D31EC7">
        <w:t>, mint formaalakítási eszközök</w:t>
      </w:r>
      <w:r w:rsidR="00C10B9B">
        <w:t>.</w:t>
      </w:r>
    </w:p>
    <w:p w14:paraId="1ABC05D6" w14:textId="59F9EA77" w:rsidR="00E32695" w:rsidRDefault="00E32695" w:rsidP="00C20908">
      <w:pPr>
        <w:pStyle w:val="Listaszerbekezds"/>
        <w:numPr>
          <w:ilvl w:val="0"/>
          <w:numId w:val="41"/>
        </w:numPr>
      </w:pPr>
      <w:r>
        <w:t>Görbék és felületek evolúciója: növekedés, zsugorodás</w:t>
      </w:r>
      <w:r w:rsidR="0067380A">
        <w:t xml:space="preserve"> I-II.</w:t>
      </w:r>
    </w:p>
    <w:p w14:paraId="7ADB487E" w14:textId="4ABE5642" w:rsidR="003E5887" w:rsidRDefault="0052085A" w:rsidP="00C20908">
      <w:pPr>
        <w:pStyle w:val="Listaszerbekezds"/>
        <w:numPr>
          <w:ilvl w:val="0"/>
          <w:numId w:val="41"/>
        </w:numPr>
      </w:pPr>
      <w:r>
        <w:t>Optimalizálás</w:t>
      </w:r>
      <w:r w:rsidR="000B4738">
        <w:t>.</w:t>
      </w:r>
    </w:p>
    <w:p w14:paraId="1A777C97" w14:textId="5B0B446B" w:rsidR="00E32695" w:rsidRDefault="003E5887" w:rsidP="00C20908">
      <w:pPr>
        <w:pStyle w:val="Listaszerbekezds"/>
        <w:numPr>
          <w:ilvl w:val="0"/>
          <w:numId w:val="41"/>
        </w:numPr>
      </w:pPr>
      <w:r>
        <w:t>Minimálfelületek. F</w:t>
      </w:r>
      <w:r w:rsidR="00E32695">
        <w:t>elületoptimalizálás</w:t>
      </w:r>
      <w:r w:rsidR="000B4738">
        <w:t>.</w:t>
      </w:r>
    </w:p>
    <w:p w14:paraId="4FB746ED" w14:textId="6EE631F2" w:rsidR="00E32695" w:rsidRDefault="00C10B9B" w:rsidP="00C20908">
      <w:pPr>
        <w:pStyle w:val="Listaszerbekezds"/>
        <w:numPr>
          <w:ilvl w:val="0"/>
          <w:numId w:val="41"/>
        </w:numPr>
      </w:pPr>
      <w:r>
        <w:t>Kinetikus építészet. Hajtogatás és origami.</w:t>
      </w:r>
    </w:p>
    <w:p w14:paraId="2E7C1644" w14:textId="5DB968FC" w:rsidR="000B4738" w:rsidRDefault="002254D7" w:rsidP="00C20908">
      <w:pPr>
        <w:pStyle w:val="Listaszerbekezds"/>
        <w:numPr>
          <w:ilvl w:val="0"/>
          <w:numId w:val="41"/>
        </w:numPr>
      </w:pPr>
      <w:r>
        <w:t xml:space="preserve">Természeti és ember alkotta formák. </w:t>
      </w:r>
      <w:r w:rsidR="000B4738">
        <w:t>Fraktál geometria és fraktál dimenzió</w:t>
      </w:r>
      <w:r>
        <w:t>.</w:t>
      </w:r>
      <w:r w:rsidR="00C10B9B">
        <w:t xml:space="preserve"> Sejtautomaták.</w:t>
      </w:r>
    </w:p>
    <w:p w14:paraId="7908FCFB" w14:textId="2FBB6C37" w:rsidR="0067380A" w:rsidRDefault="0067380A" w:rsidP="00C20908">
      <w:pPr>
        <w:pStyle w:val="Listaszerbekezds"/>
        <w:numPr>
          <w:ilvl w:val="0"/>
          <w:numId w:val="41"/>
        </w:numPr>
      </w:pPr>
      <w:r>
        <w:t>Történeti és kortárs építészeti példák</w:t>
      </w:r>
      <w:r w:rsidR="00C10B9B">
        <w:t>.</w:t>
      </w:r>
    </w:p>
    <w:p w14:paraId="785FC0D2" w14:textId="2D8F12F5" w:rsidR="0067380A" w:rsidRPr="00C20908" w:rsidRDefault="0067380A" w:rsidP="003B6B31">
      <w:pPr>
        <w:pStyle w:val="Listaszerbekezds"/>
        <w:numPr>
          <w:ilvl w:val="0"/>
          <w:numId w:val="41"/>
        </w:numPr>
      </w:pPr>
      <w:r>
        <w:t>Társművészeti (képzőművészet, zenetudomány) vonatkozások</w:t>
      </w:r>
      <w:r w:rsidR="00C10B9B">
        <w:t>.</w:t>
      </w:r>
    </w:p>
    <w:p w14:paraId="4669F074" w14:textId="092B2B5E" w:rsidR="00196436" w:rsidRDefault="00196436" w:rsidP="00196436">
      <w:pPr>
        <w:pStyle w:val="Cmsor2"/>
      </w:pPr>
      <w:r>
        <w:t>A</w:t>
      </w:r>
      <w:r w:rsidR="00B26209">
        <w:t xml:space="preserve"> gyakorlat</w:t>
      </w:r>
      <w:r>
        <w:t xml:space="preserve"> tematikája</w:t>
      </w:r>
    </w:p>
    <w:p w14:paraId="05B33F6B" w14:textId="73DDB84F" w:rsidR="00970C54" w:rsidRDefault="000B4738" w:rsidP="00C20908">
      <w:pPr>
        <w:pStyle w:val="Listaszerbekezds"/>
        <w:numPr>
          <w:ilvl w:val="0"/>
          <w:numId w:val="41"/>
        </w:numPr>
      </w:pPr>
      <w:proofErr w:type="spellStart"/>
      <w:r>
        <w:t>Rhino</w:t>
      </w:r>
      <w:proofErr w:type="spellEnd"/>
      <w:r>
        <w:t xml:space="preserve"> </w:t>
      </w:r>
      <w:proofErr w:type="spellStart"/>
      <w:r>
        <w:t>Grasshopper</w:t>
      </w:r>
      <w:proofErr w:type="spellEnd"/>
      <w:r>
        <w:t xml:space="preserve"> alapok</w:t>
      </w:r>
      <w:r w:rsidR="005A24FA">
        <w:t>.</w:t>
      </w:r>
    </w:p>
    <w:p w14:paraId="38D2D246" w14:textId="3244F63A" w:rsidR="000B4738" w:rsidRDefault="000B4738" w:rsidP="00C20908">
      <w:pPr>
        <w:pStyle w:val="Listaszerbekezds"/>
        <w:numPr>
          <w:ilvl w:val="0"/>
          <w:numId w:val="41"/>
        </w:numPr>
      </w:pPr>
      <w:r>
        <w:t>Transzformációk</w:t>
      </w:r>
      <w:r w:rsidR="005A24FA">
        <w:t>.</w:t>
      </w:r>
    </w:p>
    <w:p w14:paraId="67BB564B" w14:textId="70B80C96" w:rsidR="000B4738" w:rsidRDefault="000B4738" w:rsidP="00C20908">
      <w:pPr>
        <w:pStyle w:val="Listaszerbekezds"/>
        <w:numPr>
          <w:ilvl w:val="0"/>
          <w:numId w:val="41"/>
        </w:numPr>
      </w:pPr>
      <w:r>
        <w:t>Felületevolúció</w:t>
      </w:r>
      <w:r w:rsidR="005A24FA">
        <w:t>.</w:t>
      </w:r>
    </w:p>
    <w:p w14:paraId="0FF69C0A" w14:textId="3441D078" w:rsidR="0057576C" w:rsidRDefault="0057576C" w:rsidP="00C20908">
      <w:pPr>
        <w:pStyle w:val="Listaszerbekezds"/>
        <w:numPr>
          <w:ilvl w:val="0"/>
          <w:numId w:val="41"/>
        </w:numPr>
      </w:pPr>
      <w:r>
        <w:t>Optima</w:t>
      </w:r>
      <w:r w:rsidR="00C10B9B">
        <w:t>lizálás evolúciós algoritmussal</w:t>
      </w:r>
      <w:r w:rsidR="005A24FA">
        <w:t>.</w:t>
      </w:r>
    </w:p>
    <w:p w14:paraId="41C90BBC" w14:textId="6B2D5B12" w:rsidR="0068172D" w:rsidRDefault="0068172D" w:rsidP="00C20908">
      <w:pPr>
        <w:pStyle w:val="Listaszerbekezds"/>
        <w:numPr>
          <w:ilvl w:val="0"/>
          <w:numId w:val="41"/>
        </w:numPr>
      </w:pPr>
      <w:r>
        <w:t xml:space="preserve">Minimálfelület létrehozása digitálisan és </w:t>
      </w:r>
      <w:r w:rsidR="0067380A">
        <w:t xml:space="preserve">fizikai </w:t>
      </w:r>
      <w:r>
        <w:t>modellben</w:t>
      </w:r>
      <w:r w:rsidR="005A24FA">
        <w:t>.</w:t>
      </w:r>
    </w:p>
    <w:p w14:paraId="53B8B043" w14:textId="5F3EEE62" w:rsidR="0057576C" w:rsidRPr="00C20908" w:rsidRDefault="0053132C" w:rsidP="00C20908">
      <w:pPr>
        <w:pStyle w:val="Listaszerbekezds"/>
        <w:numPr>
          <w:ilvl w:val="0"/>
          <w:numId w:val="41"/>
        </w:numPr>
      </w:pPr>
      <w:r>
        <w:t xml:space="preserve">Tanulmány </w:t>
      </w:r>
      <w:r w:rsidR="005A24FA">
        <w:t xml:space="preserve">konzultáció és </w:t>
      </w:r>
      <w:r w:rsidR="0057576C">
        <w:t>bemutatása</w:t>
      </w:r>
      <w:r w:rsidR="005A24FA">
        <w:t>.</w:t>
      </w:r>
    </w:p>
    <w:p w14:paraId="56718261" w14:textId="77777777" w:rsidR="00970C54" w:rsidRDefault="00970C54" w:rsidP="00970C54"/>
    <w:p w14:paraId="6EE098AC" w14:textId="765087EE" w:rsidR="00EE19AE" w:rsidRPr="00EE19AE" w:rsidRDefault="00EE19AE">
      <w:pPr>
        <w:spacing w:after="160" w:line="259" w:lineRule="auto"/>
        <w:jc w:val="left"/>
      </w:pPr>
      <w:r w:rsidRPr="00EE19AE">
        <w:br w:type="page"/>
      </w:r>
    </w:p>
    <w:p w14:paraId="3166E7B7" w14:textId="77777777" w:rsidR="00AB277F" w:rsidRPr="00EE19AE" w:rsidRDefault="00AB277F" w:rsidP="001B7A60">
      <w:pPr>
        <w:pStyle w:val="FcmI"/>
      </w:pPr>
      <w:r w:rsidRPr="00EE19AE">
        <w:lastRenderedPageBreak/>
        <w:t xml:space="preserve">TantárgyKövetelmények </w:t>
      </w:r>
    </w:p>
    <w:p w14:paraId="53D42063" w14:textId="77777777" w:rsidR="003601CF" w:rsidRPr="00EE19AE" w:rsidRDefault="00D367E0" w:rsidP="00816956">
      <w:pPr>
        <w:pStyle w:val="Cmsor1"/>
      </w:pPr>
      <w:r w:rsidRPr="00EE19AE">
        <w:t xml:space="preserve">A </w:t>
      </w:r>
      <w:r w:rsidR="003601CF" w:rsidRPr="00EE19AE">
        <w:t xml:space="preserve">Tanulmányi teljesítmény </w:t>
      </w:r>
      <w:r w:rsidRPr="00EE19AE">
        <w:t>ellenőrzése ÉS ért</w:t>
      </w:r>
      <w:r w:rsidR="00816956" w:rsidRPr="00EE19AE">
        <w:t>é</w:t>
      </w:r>
      <w:r w:rsidRPr="00EE19AE">
        <w:t>kelése</w:t>
      </w:r>
    </w:p>
    <w:p w14:paraId="0BEB45B1" w14:textId="77777777" w:rsidR="003601CF" w:rsidRPr="00EE19AE" w:rsidRDefault="003601CF" w:rsidP="00816956">
      <w:pPr>
        <w:pStyle w:val="Cmsor2"/>
      </w:pPr>
      <w:r w:rsidRPr="00EE19AE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BDD54F7" w14:textId="77777777" w:rsidR="009C6FB5" w:rsidRPr="00EE19AE" w:rsidRDefault="009C6FB5" w:rsidP="009C6FB5">
          <w:pPr>
            <w:pStyle w:val="Cmsor3"/>
          </w:pPr>
          <w:r w:rsidRPr="00EE19AE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55117460" w14:textId="77777777" w:rsidR="00126AC7" w:rsidRPr="00EE19AE" w:rsidRDefault="009C6FB5" w:rsidP="009C6FB5">
          <w:pPr>
            <w:pStyle w:val="Cmsor3"/>
          </w:pPr>
          <w:r w:rsidRPr="00EE19AE">
            <w:t>Vitás esetekben a hatályos Tanulmányi- és Vizsgaszabályzat, továbbá a hatályos Etikai Kódex szabályrendszere az irányadó.</w:t>
          </w:r>
        </w:p>
      </w:sdtContent>
    </w:sdt>
    <w:p w14:paraId="19AA6F41" w14:textId="77777777" w:rsidR="00DB6E76" w:rsidRPr="00EE19AE" w:rsidRDefault="00DB6E76" w:rsidP="001B7A60">
      <w:pPr>
        <w:pStyle w:val="Cmsor2"/>
      </w:pPr>
      <w:r w:rsidRPr="00EE19AE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14:paraId="3A7AC510" w14:textId="77777777" w:rsidR="00EC509A" w:rsidRPr="00EE19AE" w:rsidRDefault="00EC509A" w:rsidP="00EC509A">
          <w:pPr>
            <w:pStyle w:val="Cmsor3"/>
            <w:rPr>
              <w:rFonts w:cs="Times New Roman"/>
            </w:rPr>
          </w:pPr>
          <w:r w:rsidRPr="00EE19AE">
            <w:rPr>
              <w:i/>
            </w:rPr>
            <w:t>Szorgalmi időszakban végzett teljesítményértékelések:</w:t>
          </w:r>
          <w:r w:rsidR="00B41C3B" w:rsidRPr="00EE19AE">
            <w:t xml:space="preserve"> </w:t>
          </w:r>
        </w:p>
        <w:p w14:paraId="12E6D659" w14:textId="39EE090E" w:rsidR="00261FF6" w:rsidRPr="00EE19AE" w:rsidRDefault="00447B09" w:rsidP="00EC509A">
          <w:pPr>
            <w:pStyle w:val="Cmsor4"/>
            <w:jc w:val="both"/>
            <w:rPr>
              <w:rFonts w:cs="Times New Roman"/>
            </w:rPr>
          </w:pPr>
          <w:r w:rsidRPr="00EE19AE">
            <w:rPr>
              <w:i/>
            </w:rPr>
            <w:t>Ö</w:t>
          </w:r>
          <w:r w:rsidR="00EC509A" w:rsidRPr="00EE19AE">
            <w:rPr>
              <w:i/>
            </w:rPr>
            <w:t>sszegző tanulmányi teljesítményértékelés</w:t>
          </w:r>
          <w:r w:rsidR="00EC509A" w:rsidRPr="00EE19AE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 értékelés alapjául szolgáló tananyagrészt a tantárgy előadója </w:t>
          </w:r>
          <w:r w:rsidR="000E74BD" w:rsidRPr="00EE19AE">
            <w:rPr>
              <w:rFonts w:cs="Times New Roman"/>
            </w:rPr>
            <w:t xml:space="preserve">és </w:t>
          </w:r>
          <w:r w:rsidR="0049359D">
            <w:rPr>
              <w:rFonts w:cs="Times New Roman"/>
            </w:rPr>
            <w:t>tárgy</w:t>
          </w:r>
          <w:r w:rsidR="000E74BD" w:rsidRPr="00EE19AE">
            <w:rPr>
              <w:rFonts w:cs="Times New Roman"/>
            </w:rPr>
            <w:t>felelős</w:t>
          </w:r>
          <w:r w:rsidR="000E74BD">
            <w:rPr>
              <w:rFonts w:cs="Times New Roman"/>
            </w:rPr>
            <w:t>e</w:t>
          </w:r>
          <w:r w:rsidR="000E74BD" w:rsidRPr="00EE19AE">
            <w:rPr>
              <w:rFonts w:cs="Times New Roman"/>
            </w:rPr>
            <w:t xml:space="preserve"> </w:t>
          </w:r>
          <w:r w:rsidR="00EC509A" w:rsidRPr="00EE19AE">
            <w:t>határozza meg, a rendelkezésre álló munkaidő 90 perc;</w:t>
          </w:r>
        </w:p>
        <w:p w14:paraId="3CB9DE83" w14:textId="0E700BAA" w:rsidR="00EC509A" w:rsidRPr="00EE19AE" w:rsidRDefault="00447B09" w:rsidP="00EC509A">
          <w:pPr>
            <w:pStyle w:val="Cmsor4"/>
            <w:jc w:val="both"/>
            <w:rPr>
              <w:rFonts w:cs="Times New Roman"/>
            </w:rPr>
          </w:pPr>
          <w:r w:rsidRPr="00EE19AE">
            <w:rPr>
              <w:rFonts w:cs="Times New Roman"/>
              <w:i/>
            </w:rPr>
            <w:t>R</w:t>
          </w:r>
          <w:r w:rsidR="00EC509A" w:rsidRPr="00EE19AE">
            <w:rPr>
              <w:rFonts w:cs="Times New Roman"/>
              <w:i/>
            </w:rPr>
            <w:t>észteljesítmény-értékelés</w:t>
          </w:r>
          <w:r w:rsidR="00EC509A" w:rsidRPr="00EE19AE">
            <w:rPr>
              <w:rFonts w:cs="Times New Roman"/>
            </w:rPr>
            <w:t xml:space="preserve"> (a továbbiakban t</w:t>
          </w:r>
          <w:r w:rsidR="00C919E3">
            <w:rPr>
              <w:rFonts w:cs="Times New Roman"/>
            </w:rPr>
            <w:t>anulmány</w:t>
          </w:r>
          <w:r w:rsidR="00EC509A" w:rsidRPr="00EE19AE">
            <w:rPr>
              <w:rFonts w:cs="Times New Roman"/>
            </w:rPr>
            <w:t>): a tantárgy tudás, képesség, attitűd, valamint önállóság és felelősség típusú kompetenciaelemeinek komplex értékelési módja, melynek megjelenési formája az egyénileg készített</w:t>
          </w:r>
          <w:r w:rsidR="00C919E3">
            <w:rPr>
              <w:rFonts w:cs="Times New Roman"/>
            </w:rPr>
            <w:t xml:space="preserve"> </w:t>
          </w:r>
          <w:proofErr w:type="gramStart"/>
          <w:r w:rsidR="00C919E3">
            <w:rPr>
              <w:rFonts w:cs="Times New Roman"/>
            </w:rPr>
            <w:t>tanulmány</w:t>
          </w:r>
          <w:proofErr w:type="gramEnd"/>
          <w:r w:rsidR="00C919E3">
            <w:rPr>
              <w:rFonts w:cs="Times New Roman"/>
            </w:rPr>
            <w:t xml:space="preserve"> amely részletes tartalmát</w:t>
          </w:r>
          <w:r w:rsidR="00EC509A" w:rsidRPr="00EE19AE">
            <w:rPr>
              <w:rFonts w:cs="Times New Roman"/>
            </w:rPr>
            <w:t>, követelményeit, beadási határidejét, értékelési módját az előadó és a</w:t>
          </w:r>
          <w:r w:rsidR="0049359D">
            <w:rPr>
              <w:rFonts w:cs="Times New Roman"/>
            </w:rPr>
            <w:t xml:space="preserve"> tárgy</w:t>
          </w:r>
          <w:r w:rsidR="00EC509A" w:rsidRPr="00EE19AE">
            <w:rPr>
              <w:rFonts w:cs="Times New Roman"/>
            </w:rPr>
            <w:t xml:space="preserve">felelős </w:t>
          </w:r>
          <w:r w:rsidR="000E09D4" w:rsidRPr="00EE19AE">
            <w:t>határozz</w:t>
          </w:r>
          <w:r w:rsidR="000E09D4">
            <w:t>ák</w:t>
          </w:r>
          <w:r w:rsidR="000E09D4" w:rsidRPr="00EE19AE">
            <w:t xml:space="preserve"> </w:t>
          </w:r>
          <w:r w:rsidR="00EC509A" w:rsidRPr="00EE19AE">
            <w:rPr>
              <w:rFonts w:cs="Times New Roman"/>
            </w:rPr>
            <w:t>meg.</w:t>
          </w:r>
          <w:r w:rsidR="00C919E3">
            <w:rPr>
              <w:rFonts w:cs="Times New Roman"/>
            </w:rPr>
            <w:t xml:space="preserve"> A tanulmányt vetítettképes előadás formájában, a gyakorlati órán prezentálni kell.</w:t>
          </w:r>
        </w:p>
        <w:p w14:paraId="74D7C814" w14:textId="5C6F1BDB" w:rsidR="00261FF6" w:rsidRPr="0057576C" w:rsidRDefault="00B348C7" w:rsidP="0057576C">
          <w:pPr>
            <w:pStyle w:val="Cmsor3"/>
            <w:rPr>
              <w:i/>
            </w:rPr>
          </w:pPr>
          <w:r w:rsidRPr="00EE19AE">
            <w:rPr>
              <w:i/>
            </w:rPr>
            <w:t>V</w:t>
          </w:r>
          <w:r w:rsidR="00EC509A" w:rsidRPr="00EE19AE">
            <w:rPr>
              <w:i/>
            </w:rPr>
            <w:t>izsgaidőszakban végzett teljesítményértékelések:</w:t>
          </w:r>
          <w:r w:rsidR="0057576C">
            <w:rPr>
              <w:i/>
            </w:rPr>
            <w:t xml:space="preserve"> - </w:t>
          </w:r>
        </w:p>
      </w:sdtContent>
    </w:sdt>
    <w:p w14:paraId="1523A081" w14:textId="77777777" w:rsidR="002505B1" w:rsidRPr="00EE19AE" w:rsidRDefault="00447B09" w:rsidP="00686448">
      <w:pPr>
        <w:pStyle w:val="Cmsor2"/>
      </w:pPr>
      <w:bookmarkStart w:id="3" w:name="_Ref466272077"/>
      <w:r w:rsidRPr="00EE19AE">
        <w:t>Teljesítményértékelések részaránya a minősítésben</w:t>
      </w:r>
      <w:bookmarkEnd w:id="3"/>
    </w:p>
    <w:sdt>
      <w:sdtPr>
        <w:rPr>
          <w:rFonts w:eastAsiaTheme="majorEastAsia" w:cstheme="majorBidi"/>
          <w:b w:val="0"/>
          <w:szCs w:val="24"/>
        </w:rPr>
        <w:id w:val="1795019586"/>
        <w:placeholder>
          <w:docPart w:val="2482B3C1FE23401C8CFF2DAE59C20B50"/>
        </w:placeholder>
        <w15:color w:val="C0C0C0"/>
      </w:sdtPr>
      <w:sdtEndPr>
        <w:rPr>
          <w:bCs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EE19AE" w:rsidRPr="00EE19AE" w14:paraId="2A085F7C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C70F1DE" w14:textId="4CAADA49" w:rsidR="008632C4" w:rsidRPr="00EE19AE" w:rsidRDefault="00447B09" w:rsidP="00212C1F">
                <w:pPr>
                  <w:pStyle w:val="adatB"/>
                </w:pPr>
                <w:r w:rsidRPr="00EE19AE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3FBB2D5" w14:textId="77777777" w:rsidR="008632C4" w:rsidRPr="00EE19AE" w:rsidRDefault="008632C4" w:rsidP="00212C1F">
                <w:pPr>
                  <w:pStyle w:val="adatB"/>
                  <w:jc w:val="center"/>
                </w:pPr>
                <w:r w:rsidRPr="00EE19AE">
                  <w:t>részarány</w:t>
                </w:r>
              </w:p>
            </w:tc>
          </w:tr>
          <w:tr w:rsidR="00EE19AE" w:rsidRPr="00EE19AE" w14:paraId="55C95D1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E43E42D" w14:textId="107787BA" w:rsidR="008632C4" w:rsidRPr="00EE19AE" w:rsidRDefault="0057576C" w:rsidP="008632C4">
                <w:pPr>
                  <w:pStyle w:val="adat"/>
                </w:pPr>
                <w:r>
                  <w:t>Z</w:t>
                </w:r>
                <w:r w:rsidR="008632C4" w:rsidRPr="00EE19AE">
                  <w:t>árthelyi dolgozat</w:t>
                </w:r>
              </w:p>
            </w:tc>
            <w:tc>
              <w:tcPr>
                <w:tcW w:w="3402" w:type="dxa"/>
                <w:vAlign w:val="center"/>
              </w:tcPr>
              <w:p w14:paraId="2D955ACE" w14:textId="0897BC37" w:rsidR="008632C4" w:rsidRPr="00EE19AE" w:rsidRDefault="00A72175" w:rsidP="00212C1F">
                <w:pPr>
                  <w:pStyle w:val="adat"/>
                  <w:jc w:val="center"/>
                </w:pPr>
                <w:r>
                  <w:t>40</w:t>
                </w:r>
                <w:r w:rsidR="008632C4" w:rsidRPr="00EE19AE">
                  <w:t>%</w:t>
                </w:r>
              </w:p>
            </w:tc>
          </w:tr>
          <w:tr w:rsidR="00EE19AE" w:rsidRPr="00EE19AE" w14:paraId="1215C448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905F7EE" w14:textId="75A54B32" w:rsidR="008632C4" w:rsidRPr="00EE19AE" w:rsidRDefault="00C919E3" w:rsidP="00212C1F">
                <w:pPr>
                  <w:pStyle w:val="adat"/>
                </w:pPr>
                <w:r>
                  <w:t>Tanulmány</w:t>
                </w:r>
              </w:p>
            </w:tc>
            <w:tc>
              <w:tcPr>
                <w:tcW w:w="3402" w:type="dxa"/>
                <w:vAlign w:val="center"/>
              </w:tcPr>
              <w:p w14:paraId="6505297E" w14:textId="7D00E0BA" w:rsidR="008632C4" w:rsidRPr="00EE19AE" w:rsidRDefault="00A72175" w:rsidP="00212C1F">
                <w:pPr>
                  <w:pStyle w:val="adat"/>
                  <w:jc w:val="center"/>
                </w:pPr>
                <w:r>
                  <w:t>40</w:t>
                </w:r>
                <w:r w:rsidR="008632C4" w:rsidRPr="00EE19AE">
                  <w:t>%</w:t>
                </w:r>
              </w:p>
            </w:tc>
          </w:tr>
          <w:tr w:rsidR="000C6FBE" w:rsidRPr="000C6FBE" w14:paraId="7560272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817BB25" w14:textId="5DA87F37" w:rsidR="008632C4" w:rsidRPr="000C6FBE" w:rsidRDefault="0057576C" w:rsidP="00212C1F">
                <w:pPr>
                  <w:pStyle w:val="adat"/>
                </w:pPr>
                <w:r>
                  <w:t>Prezentáció</w:t>
                </w:r>
              </w:p>
            </w:tc>
            <w:tc>
              <w:tcPr>
                <w:tcW w:w="3402" w:type="dxa"/>
                <w:vAlign w:val="center"/>
              </w:tcPr>
              <w:p w14:paraId="71737519" w14:textId="723682D1" w:rsidR="008632C4" w:rsidRPr="000C6FBE" w:rsidRDefault="00A72175" w:rsidP="00212C1F">
                <w:pPr>
                  <w:pStyle w:val="adat"/>
                  <w:jc w:val="center"/>
                </w:pPr>
                <w:r>
                  <w:t>2</w:t>
                </w:r>
                <w:r w:rsidR="008632C4" w:rsidRPr="000C6FBE">
                  <w:t>0%</w:t>
                </w:r>
              </w:p>
            </w:tc>
          </w:tr>
          <w:tr w:rsidR="00EE19AE" w:rsidRPr="00EE19AE" w14:paraId="5EDB0300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532BE92" w14:textId="77777777" w:rsidR="008632C4" w:rsidRPr="00EE19AE" w:rsidRDefault="008632C4" w:rsidP="00212C1F">
                <w:pPr>
                  <w:pStyle w:val="adatB"/>
                  <w:jc w:val="right"/>
                </w:pPr>
                <w:r w:rsidRPr="00EE19A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6C5D722" w14:textId="77777777" w:rsidR="008632C4" w:rsidRPr="00EE19AE" w:rsidRDefault="008632C4" w:rsidP="008632C4">
                <w:pPr>
                  <w:pStyle w:val="adatB"/>
                  <w:jc w:val="center"/>
                </w:pPr>
                <w:r w:rsidRPr="00EE19AE">
                  <w:t>∑ 100%</w:t>
                </w:r>
              </w:p>
            </w:tc>
          </w:tr>
        </w:tbl>
        <w:p w14:paraId="3FB5D437" w14:textId="24253919" w:rsidR="0014720E" w:rsidRPr="002F7D49" w:rsidRDefault="0009612B" w:rsidP="0057576C">
          <w:pPr>
            <w:pStyle w:val="Cmsor3"/>
            <w:numPr>
              <w:ilvl w:val="0"/>
              <w:numId w:val="0"/>
            </w:numPr>
            <w:ind w:left="709"/>
            <w:rPr>
              <w:bCs/>
              <w:iCs/>
            </w:rPr>
          </w:pPr>
        </w:p>
      </w:sdtContent>
    </w:sdt>
    <w:p w14:paraId="3D9B29FB" w14:textId="77777777" w:rsidR="00C9251E" w:rsidRPr="00EE19AE" w:rsidRDefault="007E3B82" w:rsidP="001B7A60">
      <w:pPr>
        <w:pStyle w:val="Cmsor2"/>
      </w:pPr>
      <w:r w:rsidRPr="00EE19AE">
        <w:t>É</w:t>
      </w:r>
      <w:r w:rsidR="00B56D77" w:rsidRPr="00EE19AE">
        <w:t xml:space="preserve">rdemjegy </w:t>
      </w:r>
      <w:r w:rsidRPr="00EE19AE">
        <w:t>megállapítás</w:t>
      </w:r>
      <w:r w:rsidR="00C9251E" w:rsidRPr="00EE19A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EE19AE" w:rsidRPr="00EE19AE" w14:paraId="4C2683F5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4A66086" w14:textId="77777777" w:rsidR="003968BE" w:rsidRPr="00EE19AE" w:rsidRDefault="00AC3574" w:rsidP="00AC3574">
                <w:pPr>
                  <w:pStyle w:val="adatB"/>
                </w:pPr>
                <w:r w:rsidRPr="00EE19AE">
                  <w:t>félévközi</w:t>
                </w:r>
                <w:r w:rsidRPr="00EE19AE">
                  <w:br/>
                  <w:t>rész</w:t>
                </w:r>
                <w:r w:rsidR="003968BE" w:rsidRPr="00EE19AE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DD19C17" w14:textId="77777777" w:rsidR="003968BE" w:rsidRPr="00EE19AE" w:rsidRDefault="003968BE" w:rsidP="00A3270B">
                <w:pPr>
                  <w:pStyle w:val="adatB"/>
                </w:pPr>
                <w:r w:rsidRPr="00EE19A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D5E0D06" w14:textId="77777777" w:rsidR="003968BE" w:rsidRPr="00EE19AE" w:rsidRDefault="003968BE" w:rsidP="00CC694E">
                <w:pPr>
                  <w:pStyle w:val="adatB"/>
                  <w:jc w:val="center"/>
                </w:pPr>
                <w:r w:rsidRPr="00EE19AE">
                  <w:t>Pontszám*</w:t>
                </w:r>
              </w:p>
            </w:tc>
          </w:tr>
          <w:tr w:rsidR="00EE19AE" w:rsidRPr="00EE19AE" w14:paraId="2C9542D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A133AE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F4886B5" w14:textId="77777777" w:rsidR="003968BE" w:rsidRPr="00EE19AE" w:rsidRDefault="003968BE" w:rsidP="00A3270B">
                <w:pPr>
                  <w:pStyle w:val="adat"/>
                </w:pPr>
                <w:r w:rsidRPr="00EE19A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C64A832" w14:textId="77777777" w:rsidR="003968BE" w:rsidRPr="00EE19AE" w:rsidRDefault="007972DB" w:rsidP="00CC694E">
                <w:pPr>
                  <w:pStyle w:val="adat"/>
                  <w:jc w:val="center"/>
                </w:pPr>
                <w:r w:rsidRPr="00EE19AE">
                  <w:t>≥ 9</w:t>
                </w:r>
                <w:r w:rsidR="00910915"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2620D3F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532AA57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3BDC331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Very</w:t>
                </w:r>
                <w:proofErr w:type="spellEnd"/>
                <w:r w:rsidRPr="00EE19AE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1F604BF" w14:textId="655F8F04" w:rsidR="003968BE" w:rsidRPr="00EE19AE" w:rsidRDefault="00910915" w:rsidP="00CC694E">
                <w:pPr>
                  <w:pStyle w:val="adat"/>
                  <w:jc w:val="center"/>
                </w:pPr>
                <w:r w:rsidRPr="00EE19AE">
                  <w:t>8</w:t>
                </w:r>
                <w:r w:rsidR="00606FD6">
                  <w:t>7,5</w:t>
                </w:r>
                <w:r w:rsidR="003968BE" w:rsidRPr="00EE19AE">
                  <w:t xml:space="preserve"> – 9</w:t>
                </w:r>
                <w:r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7B2CCDB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470E753" w14:textId="77777777" w:rsidR="003968BE" w:rsidRPr="00EE19AE" w:rsidRDefault="003968BE" w:rsidP="00A3270B">
                <w:pPr>
                  <w:pStyle w:val="adat"/>
                </w:pPr>
                <w:r w:rsidRPr="00EE19A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673C43" w14:textId="77777777" w:rsidR="003968BE" w:rsidRPr="00EE19AE" w:rsidRDefault="003968BE" w:rsidP="00A3270B">
                <w:pPr>
                  <w:pStyle w:val="adat"/>
                </w:pPr>
                <w:r w:rsidRPr="00EE19A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57F9967" w14:textId="32154EDE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 xml:space="preserve"> – </w:t>
                </w:r>
                <w:r w:rsidR="00910915" w:rsidRPr="00EE19AE">
                  <w:t>8</w:t>
                </w:r>
                <w:r w:rsidR="00606FD6">
                  <w:t>7,5</w:t>
                </w:r>
                <w:r w:rsidR="003968BE" w:rsidRPr="00EE19AE">
                  <w:t>%</w:t>
                </w:r>
              </w:p>
            </w:tc>
          </w:tr>
          <w:tr w:rsidR="00EE19AE" w:rsidRPr="00EE19AE" w14:paraId="0C0ED96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0DC183C" w14:textId="77777777" w:rsidR="003968BE" w:rsidRPr="00EE19AE" w:rsidRDefault="003968BE" w:rsidP="00A3270B">
                <w:pPr>
                  <w:pStyle w:val="adat"/>
                </w:pPr>
                <w:r w:rsidRPr="00EE19A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69A5EEF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Satisfactory</w:t>
                </w:r>
                <w:proofErr w:type="spellEnd"/>
                <w:r w:rsidRPr="00EE19AE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3B38C5F3" w14:textId="3A34DD4C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6</w:t>
                </w:r>
                <w:r w:rsidR="00606FD6">
                  <w:t>2,5</w:t>
                </w:r>
                <w:r w:rsidR="003968BE" w:rsidRPr="00EE19AE">
                  <w:t xml:space="preserve"> – </w:t>
                </w: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>%</w:t>
                </w:r>
              </w:p>
            </w:tc>
          </w:tr>
          <w:tr w:rsidR="00EE19AE" w:rsidRPr="00EE19AE" w14:paraId="31B5E60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0B7FA2C" w14:textId="77777777" w:rsidR="003968BE" w:rsidRPr="00EE19AE" w:rsidRDefault="003968BE" w:rsidP="00A3270B">
                <w:pPr>
                  <w:pStyle w:val="adat"/>
                </w:pPr>
                <w:r w:rsidRPr="00EE19A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054014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Pass</w:t>
                </w:r>
                <w:proofErr w:type="spellEnd"/>
                <w:r w:rsidRPr="00EE19AE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6D780DCA" w14:textId="0EB41E2A" w:rsidR="003968BE" w:rsidRPr="00EE19AE" w:rsidRDefault="00910915" w:rsidP="00366221">
                <w:pPr>
                  <w:pStyle w:val="adat"/>
                  <w:jc w:val="center"/>
                </w:pPr>
                <w:r w:rsidRPr="00EE19AE">
                  <w:t>50</w:t>
                </w:r>
                <w:r w:rsidR="003968BE" w:rsidRPr="00EE19AE">
                  <w:t xml:space="preserve"> – </w:t>
                </w:r>
                <w:r w:rsidR="00366221" w:rsidRPr="00EE19AE">
                  <w:t>6</w:t>
                </w:r>
                <w:r w:rsidR="00606FD6">
                  <w:t>2,5</w:t>
                </w:r>
                <w:r w:rsidR="003968BE" w:rsidRPr="00EE19AE">
                  <w:t>%</w:t>
                </w:r>
              </w:p>
            </w:tc>
          </w:tr>
          <w:tr w:rsidR="00EE19AE" w:rsidRPr="00EE19AE" w14:paraId="224FE05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A45BCA9" w14:textId="77777777" w:rsidR="003968BE" w:rsidRPr="00EE19AE" w:rsidRDefault="003968BE" w:rsidP="00A3270B">
                <w:pPr>
                  <w:pStyle w:val="adat"/>
                </w:pPr>
                <w:r w:rsidRPr="00EE19A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0636261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Fail</w:t>
                </w:r>
                <w:proofErr w:type="spellEnd"/>
                <w:r w:rsidRPr="00EE19AE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0FC20BEB" w14:textId="77777777" w:rsidR="003968BE" w:rsidRPr="00EE19AE" w:rsidRDefault="003968BE" w:rsidP="00366221">
                <w:pPr>
                  <w:pStyle w:val="adat"/>
                  <w:jc w:val="center"/>
                </w:pPr>
                <w:proofErr w:type="gramStart"/>
                <w:r w:rsidRPr="00EE19AE">
                  <w:t xml:space="preserve">&lt; </w:t>
                </w:r>
                <w:r w:rsidR="00910915" w:rsidRPr="00EE19AE">
                  <w:t>5</w:t>
                </w:r>
                <w:r w:rsidRPr="00EE19AE">
                  <w:t>0</w:t>
                </w:r>
                <w:proofErr w:type="gramEnd"/>
                <w:r w:rsidRPr="00EE19AE">
                  <w:t>%</w:t>
                </w:r>
              </w:p>
            </w:tc>
          </w:tr>
          <w:tr w:rsidR="00EE19AE" w:rsidRPr="00EE19AE" w14:paraId="4730D523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D5DEBED" w14:textId="77777777" w:rsidR="003968BE" w:rsidRPr="00EE19A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EE19A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76D8B3D" w14:textId="77777777" w:rsidR="002F47B8" w:rsidRPr="00EE19AE" w:rsidRDefault="002F47B8" w:rsidP="001B7A60">
      <w:pPr>
        <w:pStyle w:val="Cmsor2"/>
      </w:pPr>
      <w:r w:rsidRPr="00EE19AE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00836FBE" w14:textId="758983F0" w:rsidR="00A672C2" w:rsidRPr="00EE19AE" w:rsidRDefault="00A672C2" w:rsidP="00A672C2">
          <w:pPr>
            <w:pStyle w:val="Cmsor3"/>
          </w:pPr>
          <w:r w:rsidRPr="00EE19AE">
            <w:t xml:space="preserve">Az egyes félévközi teljesítményértékelésekhez egyenként minimumkövetelmény tartozik, ezért egyenként pótolhatók. </w:t>
          </w:r>
        </w:p>
        <w:p w14:paraId="4D627190" w14:textId="159AC1AA" w:rsidR="00A672C2" w:rsidRPr="00EE19AE" w:rsidRDefault="00A672C2" w:rsidP="00A672C2">
          <w:pPr>
            <w:pStyle w:val="Cmsor3"/>
          </w:pPr>
          <w:r w:rsidRPr="00EE19AE">
            <w:t>A</w:t>
          </w:r>
          <w:r w:rsidR="0057576C">
            <w:t xml:space="preserve"> </w:t>
          </w:r>
          <w:r w:rsidRPr="00EE19AE">
            <w:t>zárthelyi dolgozat a félév közben, díjmentesen pótolható. A pótlási lehetőségek időpontjai az aktuális félév időbeosztásához és zárthelyi ütemtervéhez igazodnak. A pótlási alkal</w:t>
          </w:r>
          <w:r w:rsidR="0057576C">
            <w:t>o</w:t>
          </w:r>
          <w:r w:rsidRPr="00EE19AE">
            <w:t xml:space="preserve">mra (továbbiakban pótzárthelyire) a </w:t>
          </w:r>
          <w:proofErr w:type="spellStart"/>
          <w:r w:rsidRPr="00EE19AE">
            <w:t>Neptu</w:t>
          </w:r>
          <w:r w:rsidR="00C919E3">
            <w:t>non</w:t>
          </w:r>
          <w:proofErr w:type="spellEnd"/>
          <w:r w:rsidR="00C919E3">
            <w:t xml:space="preserve"> keresztül kell jelentkezni.</w:t>
          </w:r>
        </w:p>
        <w:p w14:paraId="51A3442C" w14:textId="42B4C980" w:rsidR="00A672C2" w:rsidRPr="00A050C2" w:rsidRDefault="00A672C2" w:rsidP="00A672C2">
          <w:pPr>
            <w:pStyle w:val="Cmsor3"/>
          </w:pPr>
          <w:r w:rsidRPr="00A050C2">
            <w:t>A</w:t>
          </w:r>
          <w:r w:rsidR="00706B10" w:rsidRPr="00A050C2">
            <w:t xml:space="preserve"> </w:t>
          </w:r>
          <w:r w:rsidRPr="00A050C2">
            <w:t xml:space="preserve">félévközi </w:t>
          </w:r>
          <w:r w:rsidR="00C919E3">
            <w:t>tanulmányt</w:t>
          </w:r>
          <w:r w:rsidR="0057576C">
            <w:t xml:space="preserve"> </w:t>
          </w:r>
          <w:r w:rsidR="00A050C2" w:rsidRPr="00A050C2">
            <w:t>az ütemterv szerinti leadást követő gyakorlat végéig</w:t>
          </w:r>
          <w:r w:rsidR="0057576C">
            <w:t xml:space="preserve">. </w:t>
          </w:r>
          <w:r w:rsidRPr="00A050C2">
            <w:t xml:space="preserve">A határidő után beadott </w:t>
          </w:r>
          <w:r w:rsidR="00C919E3">
            <w:t>tanulmány</w:t>
          </w:r>
          <w:r w:rsidR="0057576C">
            <w:t xml:space="preserve"> </w:t>
          </w:r>
          <w:r w:rsidRPr="00A050C2">
            <w:t>pontszámát 20%-</w:t>
          </w:r>
          <w:r w:rsidR="00A050C2" w:rsidRPr="00A050C2">
            <w:t>kal</w:t>
          </w:r>
          <w:r w:rsidRPr="00A050C2">
            <w:t xml:space="preserve"> csökkentjük.</w:t>
          </w:r>
        </w:p>
        <w:p w14:paraId="3643B4D6" w14:textId="1AEB65C6" w:rsidR="002F23CE" w:rsidRPr="00EE19AE" w:rsidRDefault="0057576C" w:rsidP="009A34B2">
          <w:pPr>
            <w:pStyle w:val="Cmsor3"/>
            <w:rPr>
              <w:rFonts w:eastAsiaTheme="minorHAnsi"/>
              <w:iCs/>
            </w:rPr>
          </w:pPr>
          <w:r>
            <w:t>A projekt prezentációja 10 perces, vetített képes előadás a gyakorlaton bemutatva.</w:t>
          </w:r>
        </w:p>
      </w:sdtContent>
    </w:sdt>
    <w:p w14:paraId="5E7D5114" w14:textId="77777777" w:rsidR="001E632A" w:rsidRPr="00EE19AE" w:rsidRDefault="001E632A" w:rsidP="001B7A60">
      <w:pPr>
        <w:pStyle w:val="Cmsor2"/>
      </w:pPr>
      <w:r w:rsidRPr="00EE19AE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A050C2" w:rsidRPr="00A050C2" w14:paraId="6A91759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89C5638" w14:textId="77777777" w:rsidR="00CC694E" w:rsidRPr="00A050C2" w:rsidRDefault="00CC694E" w:rsidP="00A3270B">
            <w:pPr>
              <w:pStyle w:val="adatB"/>
            </w:pPr>
            <w:r w:rsidRPr="00A050C2">
              <w:t>tevékenység</w:t>
            </w:r>
          </w:p>
        </w:tc>
        <w:tc>
          <w:tcPr>
            <w:tcW w:w="3402" w:type="dxa"/>
            <w:vAlign w:val="center"/>
          </w:tcPr>
          <w:p w14:paraId="70A44FAC" w14:textId="77777777" w:rsidR="00CC694E" w:rsidRPr="00A050C2" w:rsidRDefault="001E4F6A" w:rsidP="00CC694E">
            <w:pPr>
              <w:pStyle w:val="adatB"/>
              <w:jc w:val="center"/>
            </w:pPr>
            <w:r w:rsidRPr="00A050C2">
              <w:t>ó</w:t>
            </w:r>
            <w:r w:rsidR="00CC694E" w:rsidRPr="00A050C2">
              <w:t>ra</w:t>
            </w:r>
            <w:r w:rsidRPr="00A050C2">
              <w:t xml:space="preserve"> </w:t>
            </w:r>
            <w:r w:rsidR="00CC694E" w:rsidRPr="00A050C2">
              <w:t>/</w:t>
            </w:r>
            <w:r w:rsidRPr="00A050C2">
              <w:t xml:space="preserve"> </w:t>
            </w:r>
            <w:r w:rsidR="00CC694E" w:rsidRPr="00A050C2">
              <w:t>félév</w:t>
            </w:r>
          </w:p>
        </w:tc>
      </w:tr>
      <w:tr w:rsidR="00A050C2" w:rsidRPr="00A050C2" w14:paraId="68C0E0E2" w14:textId="77777777" w:rsidTr="00A3270B">
        <w:trPr>
          <w:cantSplit/>
        </w:trPr>
        <w:tc>
          <w:tcPr>
            <w:tcW w:w="6804" w:type="dxa"/>
            <w:vAlign w:val="center"/>
          </w:tcPr>
          <w:p w14:paraId="69580DB8" w14:textId="77777777" w:rsidR="00F6675C" w:rsidRPr="00A050C2" w:rsidRDefault="00F6675C" w:rsidP="00F6675C">
            <w:pPr>
              <w:pStyle w:val="adat"/>
            </w:pPr>
            <w:r w:rsidRPr="00A050C2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2134812" w14:textId="043D6490" w:rsidR="00F6675C" w:rsidRPr="00A050C2" w:rsidRDefault="008E6E8B" w:rsidP="00F6675C">
            <w:pPr>
              <w:pStyle w:val="adat"/>
              <w:jc w:val="center"/>
            </w:pPr>
            <w:r w:rsidRPr="00A050C2">
              <w:t>1</w:t>
            </w:r>
            <w:r w:rsidR="00AE67CF" w:rsidRPr="00A050C2">
              <w:t>2</w:t>
            </w:r>
            <w:r w:rsidRPr="00A050C2">
              <w:t>×</w:t>
            </w:r>
            <w:r w:rsidR="0057576C">
              <w:t>4</w:t>
            </w:r>
            <w:r w:rsidRPr="00A050C2">
              <w:t>=</w:t>
            </w:r>
            <w:r w:rsidR="0057576C">
              <w:t>48</w:t>
            </w:r>
          </w:p>
        </w:tc>
      </w:tr>
      <w:tr w:rsidR="00A050C2" w:rsidRPr="00A050C2" w14:paraId="3C280BD4" w14:textId="77777777" w:rsidTr="00A3270B">
        <w:trPr>
          <w:cantSplit/>
        </w:trPr>
        <w:tc>
          <w:tcPr>
            <w:tcW w:w="6804" w:type="dxa"/>
            <w:vAlign w:val="center"/>
          </w:tcPr>
          <w:p w14:paraId="4A80322A" w14:textId="77777777" w:rsidR="00F6675C" w:rsidRPr="00A050C2" w:rsidRDefault="00F6675C" w:rsidP="00F6675C">
            <w:pPr>
              <w:pStyle w:val="adat"/>
            </w:pPr>
            <w:r w:rsidRPr="00A050C2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33115CF6" w14:textId="33BFB8C6" w:rsidR="00F6675C" w:rsidRPr="00A050C2" w:rsidRDefault="00592067" w:rsidP="00F6675C">
            <w:pPr>
              <w:pStyle w:val="adat"/>
              <w:jc w:val="center"/>
            </w:pPr>
            <w:r>
              <w:t>18</w:t>
            </w:r>
          </w:p>
        </w:tc>
      </w:tr>
      <w:tr w:rsidR="00A050C2" w:rsidRPr="00A050C2" w14:paraId="5A24945F" w14:textId="77777777" w:rsidTr="00A3270B">
        <w:trPr>
          <w:cantSplit/>
        </w:trPr>
        <w:tc>
          <w:tcPr>
            <w:tcW w:w="6804" w:type="dxa"/>
            <w:vAlign w:val="center"/>
          </w:tcPr>
          <w:p w14:paraId="675AA246" w14:textId="1018C4A4" w:rsidR="00F6675C" w:rsidRPr="00A050C2" w:rsidRDefault="00085DD8" w:rsidP="00F6675C">
            <w:pPr>
              <w:pStyle w:val="adat"/>
            </w:pPr>
            <w:r>
              <w:t xml:space="preserve">Tanulmány </w:t>
            </w:r>
            <w:r w:rsidR="00592067">
              <w:t>elkészítése</w:t>
            </w:r>
          </w:p>
        </w:tc>
        <w:tc>
          <w:tcPr>
            <w:tcW w:w="3402" w:type="dxa"/>
            <w:vAlign w:val="center"/>
          </w:tcPr>
          <w:p w14:paraId="1B10449A" w14:textId="45320D66" w:rsidR="00F6675C" w:rsidRPr="00A050C2" w:rsidRDefault="00085DD8" w:rsidP="00F6675C">
            <w:pPr>
              <w:pStyle w:val="adat"/>
              <w:jc w:val="center"/>
            </w:pPr>
            <w:r>
              <w:t>4</w:t>
            </w:r>
            <w:r w:rsidR="00592067">
              <w:t>0</w:t>
            </w:r>
          </w:p>
        </w:tc>
      </w:tr>
      <w:tr w:rsidR="00592067" w:rsidRPr="00A050C2" w14:paraId="33CC3431" w14:textId="77777777" w:rsidTr="00A3270B">
        <w:trPr>
          <w:cantSplit/>
        </w:trPr>
        <w:tc>
          <w:tcPr>
            <w:tcW w:w="6804" w:type="dxa"/>
            <w:vAlign w:val="center"/>
          </w:tcPr>
          <w:p w14:paraId="29228F96" w14:textId="47A03D4F" w:rsidR="00592067" w:rsidRDefault="00592067" w:rsidP="00F6675C">
            <w:pPr>
              <w:pStyle w:val="adat"/>
            </w:pPr>
            <w:r>
              <w:t>Felkészülés a prezentációra</w:t>
            </w:r>
          </w:p>
        </w:tc>
        <w:tc>
          <w:tcPr>
            <w:tcW w:w="3402" w:type="dxa"/>
            <w:vAlign w:val="center"/>
          </w:tcPr>
          <w:p w14:paraId="2DEB37E6" w14:textId="67F6B1B7" w:rsidR="00592067" w:rsidRDefault="00085DD8" w:rsidP="00F6675C">
            <w:pPr>
              <w:pStyle w:val="adat"/>
              <w:jc w:val="center"/>
            </w:pPr>
            <w:r>
              <w:t>14</w:t>
            </w:r>
          </w:p>
        </w:tc>
      </w:tr>
      <w:tr w:rsidR="00A050C2" w:rsidRPr="00A050C2" w14:paraId="2D98583B" w14:textId="77777777" w:rsidTr="00A3270B">
        <w:trPr>
          <w:cantSplit/>
        </w:trPr>
        <w:tc>
          <w:tcPr>
            <w:tcW w:w="6804" w:type="dxa"/>
            <w:vAlign w:val="center"/>
          </w:tcPr>
          <w:p w14:paraId="485CE4D7" w14:textId="77777777" w:rsidR="00F6675C" w:rsidRPr="00A050C2" w:rsidRDefault="00F6675C" w:rsidP="00F6675C">
            <w:pPr>
              <w:pStyle w:val="adat"/>
            </w:pPr>
            <w:r w:rsidRPr="00A050C2">
              <w:t>vizsgafelkészülés</w:t>
            </w:r>
          </w:p>
        </w:tc>
        <w:tc>
          <w:tcPr>
            <w:tcW w:w="3402" w:type="dxa"/>
            <w:vAlign w:val="center"/>
          </w:tcPr>
          <w:p w14:paraId="2EC3EE43" w14:textId="68C634D8" w:rsidR="00F6675C" w:rsidRPr="00A050C2" w:rsidRDefault="00221F6F" w:rsidP="00F6675C">
            <w:pPr>
              <w:pStyle w:val="adat"/>
              <w:jc w:val="center"/>
            </w:pPr>
            <w:r>
              <w:t>0</w:t>
            </w:r>
          </w:p>
        </w:tc>
      </w:tr>
      <w:tr w:rsidR="00EE19AE" w:rsidRPr="00EE19AE" w14:paraId="66C4C939" w14:textId="77777777" w:rsidTr="00A3270B">
        <w:trPr>
          <w:cantSplit/>
        </w:trPr>
        <w:tc>
          <w:tcPr>
            <w:tcW w:w="6804" w:type="dxa"/>
            <w:vAlign w:val="center"/>
          </w:tcPr>
          <w:p w14:paraId="487DABBF" w14:textId="77777777" w:rsidR="00CC694E" w:rsidRPr="00EE19AE" w:rsidRDefault="00CC694E" w:rsidP="00A3270B">
            <w:pPr>
              <w:pStyle w:val="adatB"/>
              <w:jc w:val="right"/>
            </w:pPr>
            <w:r w:rsidRPr="00EE19AE">
              <w:t>összesen:</w:t>
            </w:r>
          </w:p>
        </w:tc>
        <w:tc>
          <w:tcPr>
            <w:tcW w:w="3402" w:type="dxa"/>
            <w:vAlign w:val="center"/>
          </w:tcPr>
          <w:p w14:paraId="18328FD6" w14:textId="32E763B4" w:rsidR="00CC694E" w:rsidRPr="00EE19AE" w:rsidRDefault="00CC694E" w:rsidP="00F6675C">
            <w:pPr>
              <w:pStyle w:val="adatB"/>
              <w:jc w:val="center"/>
            </w:pPr>
            <w:r w:rsidRPr="00EE19AE">
              <w:t xml:space="preserve">∑ </w:t>
            </w:r>
            <w:r w:rsidR="0057576C">
              <w:t>12</w:t>
            </w:r>
            <w:r w:rsidR="00221F6F">
              <w:t>0</w:t>
            </w:r>
          </w:p>
        </w:tc>
      </w:tr>
    </w:tbl>
    <w:p w14:paraId="266890A9" w14:textId="77777777" w:rsidR="00551B59" w:rsidRPr="00EE19AE" w:rsidRDefault="00551B59" w:rsidP="001B7A60">
      <w:pPr>
        <w:pStyle w:val="Cmsor2"/>
      </w:pPr>
      <w:r w:rsidRPr="00EE19AE">
        <w:t>Jóváhagyás és érvényesség</w:t>
      </w:r>
    </w:p>
    <w:p w14:paraId="14826E07" w14:textId="341F6F27" w:rsidR="00CB19D0" w:rsidRPr="00A050C2" w:rsidRDefault="00CB19D0" w:rsidP="00CB19D0">
      <w:pPr>
        <w:pStyle w:val="adat"/>
      </w:pPr>
      <w:r w:rsidRPr="00A050C2">
        <w:t>Jóváhagyta az Építészmérnöki Kar</w:t>
      </w:r>
      <w:r w:rsidR="00A050C2">
        <w:t xml:space="preserve"> Kari</w:t>
      </w:r>
      <w:r w:rsidRPr="00A050C2">
        <w:t xml:space="preserve"> Tanácsa, </w:t>
      </w:r>
      <w:r w:rsidR="00150914" w:rsidRPr="00A050C2">
        <w:t xml:space="preserve">az </w:t>
      </w:r>
      <w:r w:rsidRPr="00A050C2">
        <w:t xml:space="preserve">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27D9D">
            <w:t>2022. március 30.</w:t>
          </w:r>
        </w:sdtContent>
      </w:sdt>
    </w:p>
    <w:p w14:paraId="6AC3B2B8" w14:textId="77777777" w:rsidR="00A25E58" w:rsidRPr="00EE19AE" w:rsidRDefault="00A25E58" w:rsidP="00551B59"/>
    <w:sectPr w:rsidR="00A25E58" w:rsidRPr="00EE19AE" w:rsidSect="00FE61AC">
      <w:footerReference w:type="default" r:id="rId1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stván János Vidovszky" w:date="2022-03-14T21:37:00Z" w:initials="IJV">
    <w:p w14:paraId="16EB7469" w14:textId="77777777" w:rsidR="00927D9D" w:rsidRDefault="00927D9D" w:rsidP="00745C79">
      <w:pPr>
        <w:pStyle w:val="Jegyzetszveg"/>
        <w:jc w:val="left"/>
      </w:pPr>
      <w:r>
        <w:rPr>
          <w:rStyle w:val="Jegyzethivatkozs"/>
        </w:rPr>
        <w:annotationRef/>
      </w:r>
      <w:r>
        <w:t>ez az email működik még?</w:t>
      </w:r>
    </w:p>
  </w:comment>
  <w:comment w:id="1" w:author="Andras Sipos" w:date="2022-03-21T15:19:00Z" w:initials="AS">
    <w:p w14:paraId="428CA8FD" w14:textId="5D2291FD" w:rsidR="00813E8D" w:rsidRDefault="00813E8D">
      <w:pPr>
        <w:pStyle w:val="Jegyzetszveg"/>
      </w:pPr>
      <w:r>
        <w:rPr>
          <w:rStyle w:val="Jegyzethivatkozs"/>
        </w:rPr>
        <w:annotationRef/>
      </w:r>
      <w:r>
        <w:t>Igen. Csak ez működik…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EB7469" w15:done="0"/>
  <w15:commentEx w15:paraId="428CA8FD" w15:paraIdParent="16EB74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342A" w16cex:dateUtc="2022-03-14T20:37:00Z"/>
  <w16cex:commentExtensible w16cex:durableId="25E315F2" w16cex:dateUtc="2022-03-21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EB7469" w16cid:durableId="25DA342A"/>
  <w16cid:commentId w16cid:paraId="428CA8FD" w16cid:durableId="25E31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2732" w14:textId="77777777" w:rsidR="0009612B" w:rsidRDefault="0009612B" w:rsidP="00492416">
      <w:pPr>
        <w:spacing w:after="0"/>
      </w:pPr>
      <w:r>
        <w:separator/>
      </w:r>
    </w:p>
  </w:endnote>
  <w:endnote w:type="continuationSeparator" w:id="0">
    <w:p w14:paraId="333BB78E" w14:textId="77777777" w:rsidR="0009612B" w:rsidRDefault="0009612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503236DE" w14:textId="1E314C5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76791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B7CE" w14:textId="77777777" w:rsidR="0009612B" w:rsidRDefault="0009612B" w:rsidP="00492416">
      <w:pPr>
        <w:spacing w:after="0"/>
      </w:pPr>
      <w:r>
        <w:separator/>
      </w:r>
    </w:p>
  </w:footnote>
  <w:footnote w:type="continuationSeparator" w:id="0">
    <w:p w14:paraId="104E3E7D" w14:textId="77777777" w:rsidR="0009612B" w:rsidRDefault="0009612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C5715"/>
    <w:multiLevelType w:val="hybridMultilevel"/>
    <w:tmpl w:val="09BA6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10"/>
        </w:tabs>
        <w:ind w:left="1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74E6859"/>
    <w:multiLevelType w:val="hybridMultilevel"/>
    <w:tmpl w:val="7A2C6FE2"/>
    <w:lvl w:ilvl="0" w:tplc="8B1AD3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116E290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37"/>
  </w:num>
  <w:num w:numId="10">
    <w:abstractNumId w:val="28"/>
  </w:num>
  <w:num w:numId="11">
    <w:abstractNumId w:val="24"/>
  </w:num>
  <w:num w:numId="12">
    <w:abstractNumId w:val="22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3"/>
  </w:num>
  <w:num w:numId="20">
    <w:abstractNumId w:val="6"/>
  </w:num>
  <w:num w:numId="21">
    <w:abstractNumId w:val="3"/>
  </w:num>
  <w:num w:numId="22">
    <w:abstractNumId w:val="26"/>
  </w:num>
  <w:num w:numId="23">
    <w:abstractNumId w:val="36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20"/>
  </w:num>
  <w:num w:numId="31">
    <w:abstractNumId w:val="12"/>
  </w:num>
  <w:num w:numId="32">
    <w:abstractNumId w:val="39"/>
  </w:num>
  <w:num w:numId="33">
    <w:abstractNumId w:val="29"/>
  </w:num>
  <w:num w:numId="34">
    <w:abstractNumId w:val="35"/>
  </w:num>
  <w:num w:numId="35">
    <w:abstractNumId w:val="19"/>
  </w:num>
  <w:num w:numId="36">
    <w:abstractNumId w:val="34"/>
  </w:num>
  <w:num w:numId="37">
    <w:abstractNumId w:val="9"/>
  </w:num>
  <w:num w:numId="38">
    <w:abstractNumId w:val="27"/>
  </w:num>
  <w:num w:numId="39">
    <w:abstractNumId w:val="38"/>
  </w:num>
  <w:num w:numId="40">
    <w:abstractNumId w:val="15"/>
  </w:num>
  <w:num w:numId="41">
    <w:abstractNumId w:val="41"/>
  </w:num>
  <w:num w:numId="4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tván János Vidovszky">
    <w15:presenceInfo w15:providerId="None" w15:userId="István János Vidovszky"/>
  </w15:person>
  <w15:person w15:author="Andras Sipos">
    <w15:presenceInfo w15:providerId="AD" w15:userId="S::siposa@eik.bme.hu::ea59627d-0958-4e2d-9639-349c3c19e6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2NDM1NTWzNDcztrRU0lEKTi0uzszPAykwNKgFADECJkotAAAA"/>
  </w:docVars>
  <w:rsids>
    <w:rsidRoot w:val="00137E62"/>
    <w:rsid w:val="00001A74"/>
    <w:rsid w:val="00001E67"/>
    <w:rsid w:val="0000667F"/>
    <w:rsid w:val="0000676D"/>
    <w:rsid w:val="00007AF6"/>
    <w:rsid w:val="000116AB"/>
    <w:rsid w:val="00016384"/>
    <w:rsid w:val="00022C9F"/>
    <w:rsid w:val="00035C8D"/>
    <w:rsid w:val="00045973"/>
    <w:rsid w:val="00047B41"/>
    <w:rsid w:val="000533FF"/>
    <w:rsid w:val="000544E9"/>
    <w:rsid w:val="00076404"/>
    <w:rsid w:val="0008558D"/>
    <w:rsid w:val="00085DD8"/>
    <w:rsid w:val="0008652C"/>
    <w:rsid w:val="00086981"/>
    <w:rsid w:val="000928D1"/>
    <w:rsid w:val="0009612B"/>
    <w:rsid w:val="000972FF"/>
    <w:rsid w:val="000A083A"/>
    <w:rsid w:val="000A380F"/>
    <w:rsid w:val="000A4209"/>
    <w:rsid w:val="000B1347"/>
    <w:rsid w:val="000B1DFF"/>
    <w:rsid w:val="000B2A58"/>
    <w:rsid w:val="000B4738"/>
    <w:rsid w:val="000C6DB5"/>
    <w:rsid w:val="000C6FBE"/>
    <w:rsid w:val="000C7717"/>
    <w:rsid w:val="000D01B8"/>
    <w:rsid w:val="000D3FE4"/>
    <w:rsid w:val="000D63D0"/>
    <w:rsid w:val="000E09D4"/>
    <w:rsid w:val="000E278A"/>
    <w:rsid w:val="000E3BB2"/>
    <w:rsid w:val="000E74BD"/>
    <w:rsid w:val="000F2EDA"/>
    <w:rsid w:val="000F36B3"/>
    <w:rsid w:val="000F55F0"/>
    <w:rsid w:val="00112784"/>
    <w:rsid w:val="00122795"/>
    <w:rsid w:val="00126AC7"/>
    <w:rsid w:val="0013373D"/>
    <w:rsid w:val="00137E62"/>
    <w:rsid w:val="001407C5"/>
    <w:rsid w:val="00142A9B"/>
    <w:rsid w:val="001448D0"/>
    <w:rsid w:val="0014720E"/>
    <w:rsid w:val="00150914"/>
    <w:rsid w:val="00152096"/>
    <w:rsid w:val="00153508"/>
    <w:rsid w:val="00156F7C"/>
    <w:rsid w:val="00161916"/>
    <w:rsid w:val="001634DF"/>
    <w:rsid w:val="00166F25"/>
    <w:rsid w:val="00175BAF"/>
    <w:rsid w:val="00176791"/>
    <w:rsid w:val="00196436"/>
    <w:rsid w:val="0019682E"/>
    <w:rsid w:val="001A48BA"/>
    <w:rsid w:val="001A5504"/>
    <w:rsid w:val="001A7C4D"/>
    <w:rsid w:val="001B0DBF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1F770E"/>
    <w:rsid w:val="00202139"/>
    <w:rsid w:val="00203F6B"/>
    <w:rsid w:val="00213331"/>
    <w:rsid w:val="00217041"/>
    <w:rsid w:val="00217AC1"/>
    <w:rsid w:val="00220695"/>
    <w:rsid w:val="00221F6F"/>
    <w:rsid w:val="00224B42"/>
    <w:rsid w:val="002254D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5F8B"/>
    <w:rsid w:val="00261FF6"/>
    <w:rsid w:val="00262AAA"/>
    <w:rsid w:val="00264308"/>
    <w:rsid w:val="00265EC7"/>
    <w:rsid w:val="002719B2"/>
    <w:rsid w:val="00274E0B"/>
    <w:rsid w:val="00283F0E"/>
    <w:rsid w:val="00291090"/>
    <w:rsid w:val="002921D2"/>
    <w:rsid w:val="00294D9E"/>
    <w:rsid w:val="00295F7A"/>
    <w:rsid w:val="002A2E39"/>
    <w:rsid w:val="002A4DA1"/>
    <w:rsid w:val="002C20A1"/>
    <w:rsid w:val="002C613B"/>
    <w:rsid w:val="002C6D7E"/>
    <w:rsid w:val="002E22A3"/>
    <w:rsid w:val="002F23CE"/>
    <w:rsid w:val="002F47B8"/>
    <w:rsid w:val="002F7D49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B4C24"/>
    <w:rsid w:val="003C17A1"/>
    <w:rsid w:val="003C2317"/>
    <w:rsid w:val="003C4645"/>
    <w:rsid w:val="003C479D"/>
    <w:rsid w:val="003D2B18"/>
    <w:rsid w:val="003D4729"/>
    <w:rsid w:val="003E492A"/>
    <w:rsid w:val="003E5887"/>
    <w:rsid w:val="003F42B7"/>
    <w:rsid w:val="003F7361"/>
    <w:rsid w:val="00400163"/>
    <w:rsid w:val="004020CF"/>
    <w:rsid w:val="00402A80"/>
    <w:rsid w:val="00412111"/>
    <w:rsid w:val="00421657"/>
    <w:rsid w:val="00424163"/>
    <w:rsid w:val="00436A1C"/>
    <w:rsid w:val="00437EA0"/>
    <w:rsid w:val="00440079"/>
    <w:rsid w:val="00447B09"/>
    <w:rsid w:val="004543C3"/>
    <w:rsid w:val="00454B54"/>
    <w:rsid w:val="00474A72"/>
    <w:rsid w:val="00481FEE"/>
    <w:rsid w:val="0048369E"/>
    <w:rsid w:val="00483E01"/>
    <w:rsid w:val="00484F1F"/>
    <w:rsid w:val="00485EBA"/>
    <w:rsid w:val="00486F30"/>
    <w:rsid w:val="00492416"/>
    <w:rsid w:val="0049359D"/>
    <w:rsid w:val="004A15E4"/>
    <w:rsid w:val="004A66EA"/>
    <w:rsid w:val="004B6796"/>
    <w:rsid w:val="004C0CAC"/>
    <w:rsid w:val="004C2D6E"/>
    <w:rsid w:val="004C59FA"/>
    <w:rsid w:val="004D1B7C"/>
    <w:rsid w:val="004F01A1"/>
    <w:rsid w:val="004F0A51"/>
    <w:rsid w:val="004F530E"/>
    <w:rsid w:val="004F5BF5"/>
    <w:rsid w:val="005011DC"/>
    <w:rsid w:val="00502C0B"/>
    <w:rsid w:val="00504216"/>
    <w:rsid w:val="00505FC7"/>
    <w:rsid w:val="00507A7F"/>
    <w:rsid w:val="005148AD"/>
    <w:rsid w:val="005161D3"/>
    <w:rsid w:val="0052085A"/>
    <w:rsid w:val="005309BC"/>
    <w:rsid w:val="0053132C"/>
    <w:rsid w:val="005334E2"/>
    <w:rsid w:val="00535B35"/>
    <w:rsid w:val="005375CB"/>
    <w:rsid w:val="00551B59"/>
    <w:rsid w:val="00551C61"/>
    <w:rsid w:val="00557F34"/>
    <w:rsid w:val="00561EBB"/>
    <w:rsid w:val="0056339D"/>
    <w:rsid w:val="0057283A"/>
    <w:rsid w:val="0057576C"/>
    <w:rsid w:val="005760A0"/>
    <w:rsid w:val="00580DAD"/>
    <w:rsid w:val="00592067"/>
    <w:rsid w:val="0059608F"/>
    <w:rsid w:val="00597E89"/>
    <w:rsid w:val="005A24FA"/>
    <w:rsid w:val="005A2ACF"/>
    <w:rsid w:val="005A325C"/>
    <w:rsid w:val="005B11D0"/>
    <w:rsid w:val="005B1AF9"/>
    <w:rsid w:val="005B2998"/>
    <w:rsid w:val="005B7920"/>
    <w:rsid w:val="005C03C7"/>
    <w:rsid w:val="005C1E75"/>
    <w:rsid w:val="005C228B"/>
    <w:rsid w:val="005C3239"/>
    <w:rsid w:val="005C43FC"/>
    <w:rsid w:val="005C490A"/>
    <w:rsid w:val="005D6D13"/>
    <w:rsid w:val="005E4124"/>
    <w:rsid w:val="005E5161"/>
    <w:rsid w:val="005F4563"/>
    <w:rsid w:val="005F5C78"/>
    <w:rsid w:val="006036BC"/>
    <w:rsid w:val="00603D09"/>
    <w:rsid w:val="00606FD6"/>
    <w:rsid w:val="00613FEB"/>
    <w:rsid w:val="00613FFA"/>
    <w:rsid w:val="00625F6B"/>
    <w:rsid w:val="00630CA9"/>
    <w:rsid w:val="00641A1C"/>
    <w:rsid w:val="00641A4B"/>
    <w:rsid w:val="00646311"/>
    <w:rsid w:val="00650614"/>
    <w:rsid w:val="00653F0A"/>
    <w:rsid w:val="00656112"/>
    <w:rsid w:val="00664534"/>
    <w:rsid w:val="0066599B"/>
    <w:rsid w:val="00666449"/>
    <w:rsid w:val="0067380A"/>
    <w:rsid w:val="0068172D"/>
    <w:rsid w:val="00686448"/>
    <w:rsid w:val="0069108A"/>
    <w:rsid w:val="00693CDB"/>
    <w:rsid w:val="00693D5A"/>
    <w:rsid w:val="00695655"/>
    <w:rsid w:val="006A0C4C"/>
    <w:rsid w:val="006A4B4E"/>
    <w:rsid w:val="006B1D96"/>
    <w:rsid w:val="006B6345"/>
    <w:rsid w:val="006D14C8"/>
    <w:rsid w:val="006D242D"/>
    <w:rsid w:val="006D34EA"/>
    <w:rsid w:val="006D3FCE"/>
    <w:rsid w:val="006E005E"/>
    <w:rsid w:val="006E12DB"/>
    <w:rsid w:val="006F2C6E"/>
    <w:rsid w:val="006F4FB7"/>
    <w:rsid w:val="006F54E5"/>
    <w:rsid w:val="006F709C"/>
    <w:rsid w:val="006F78AD"/>
    <w:rsid w:val="00705257"/>
    <w:rsid w:val="00706B10"/>
    <w:rsid w:val="00712429"/>
    <w:rsid w:val="00714FCF"/>
    <w:rsid w:val="00715D4A"/>
    <w:rsid w:val="00723A97"/>
    <w:rsid w:val="0072505F"/>
    <w:rsid w:val="00725503"/>
    <w:rsid w:val="007331F7"/>
    <w:rsid w:val="00736744"/>
    <w:rsid w:val="00741C22"/>
    <w:rsid w:val="00742294"/>
    <w:rsid w:val="00746FA5"/>
    <w:rsid w:val="00752EDF"/>
    <w:rsid w:val="00755E28"/>
    <w:rsid w:val="00761539"/>
    <w:rsid w:val="00762A41"/>
    <w:rsid w:val="007661C8"/>
    <w:rsid w:val="007748CF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A6F7D"/>
    <w:rsid w:val="007B3B59"/>
    <w:rsid w:val="007C269E"/>
    <w:rsid w:val="007D21CA"/>
    <w:rsid w:val="007D750B"/>
    <w:rsid w:val="007E3B82"/>
    <w:rsid w:val="007F18C4"/>
    <w:rsid w:val="007F30F5"/>
    <w:rsid w:val="008004E8"/>
    <w:rsid w:val="00804C40"/>
    <w:rsid w:val="00813E8D"/>
    <w:rsid w:val="00816956"/>
    <w:rsid w:val="00817824"/>
    <w:rsid w:val="00821656"/>
    <w:rsid w:val="00822FBC"/>
    <w:rsid w:val="00823852"/>
    <w:rsid w:val="00836BFD"/>
    <w:rsid w:val="008427C0"/>
    <w:rsid w:val="0084280B"/>
    <w:rsid w:val="008439B1"/>
    <w:rsid w:val="0084442B"/>
    <w:rsid w:val="00852EBB"/>
    <w:rsid w:val="008612B1"/>
    <w:rsid w:val="008632C4"/>
    <w:rsid w:val="00872296"/>
    <w:rsid w:val="00885AD8"/>
    <w:rsid w:val="008A2ECA"/>
    <w:rsid w:val="008B08D8"/>
    <w:rsid w:val="008B7B2B"/>
    <w:rsid w:val="008C0476"/>
    <w:rsid w:val="008E6E8B"/>
    <w:rsid w:val="008F1497"/>
    <w:rsid w:val="008F7DCD"/>
    <w:rsid w:val="00904DF7"/>
    <w:rsid w:val="00906BB1"/>
    <w:rsid w:val="00910915"/>
    <w:rsid w:val="00921CF8"/>
    <w:rsid w:val="00921F2B"/>
    <w:rsid w:val="009222B8"/>
    <w:rsid w:val="009250FF"/>
    <w:rsid w:val="00927D9D"/>
    <w:rsid w:val="0094506E"/>
    <w:rsid w:val="00945834"/>
    <w:rsid w:val="00956A26"/>
    <w:rsid w:val="00964DFD"/>
    <w:rsid w:val="0096637E"/>
    <w:rsid w:val="009700C5"/>
    <w:rsid w:val="00970C54"/>
    <w:rsid w:val="0098172B"/>
    <w:rsid w:val="0098383B"/>
    <w:rsid w:val="009B3477"/>
    <w:rsid w:val="009B6C4C"/>
    <w:rsid w:val="009B7A8C"/>
    <w:rsid w:val="009C6FB5"/>
    <w:rsid w:val="009D10C6"/>
    <w:rsid w:val="009F6F2A"/>
    <w:rsid w:val="009F6FB1"/>
    <w:rsid w:val="009F7431"/>
    <w:rsid w:val="00A01D4F"/>
    <w:rsid w:val="00A02B6B"/>
    <w:rsid w:val="00A03517"/>
    <w:rsid w:val="00A050C2"/>
    <w:rsid w:val="00A05B20"/>
    <w:rsid w:val="00A06CB9"/>
    <w:rsid w:val="00A10324"/>
    <w:rsid w:val="00A11EF5"/>
    <w:rsid w:val="00A15BBE"/>
    <w:rsid w:val="00A16A8C"/>
    <w:rsid w:val="00A20F55"/>
    <w:rsid w:val="00A25E58"/>
    <w:rsid w:val="00A25FD3"/>
    <w:rsid w:val="00A27F2C"/>
    <w:rsid w:val="00A3101F"/>
    <w:rsid w:val="00A31279"/>
    <w:rsid w:val="00A3418D"/>
    <w:rsid w:val="00A468EE"/>
    <w:rsid w:val="00A52729"/>
    <w:rsid w:val="00A54FA2"/>
    <w:rsid w:val="00A65553"/>
    <w:rsid w:val="00A672C2"/>
    <w:rsid w:val="00A70419"/>
    <w:rsid w:val="00A72175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E67CF"/>
    <w:rsid w:val="00AE70F2"/>
    <w:rsid w:val="00AF0E89"/>
    <w:rsid w:val="00AF3606"/>
    <w:rsid w:val="00AF3740"/>
    <w:rsid w:val="00AF4EF7"/>
    <w:rsid w:val="00AF5C64"/>
    <w:rsid w:val="00AF6972"/>
    <w:rsid w:val="00B12DB7"/>
    <w:rsid w:val="00B26209"/>
    <w:rsid w:val="00B2770C"/>
    <w:rsid w:val="00B348C7"/>
    <w:rsid w:val="00B41C3B"/>
    <w:rsid w:val="00B4723B"/>
    <w:rsid w:val="00B51C0D"/>
    <w:rsid w:val="00B53A78"/>
    <w:rsid w:val="00B56D77"/>
    <w:rsid w:val="00B60077"/>
    <w:rsid w:val="00B61CE8"/>
    <w:rsid w:val="00B805CB"/>
    <w:rsid w:val="00B83161"/>
    <w:rsid w:val="00B926B2"/>
    <w:rsid w:val="00B92997"/>
    <w:rsid w:val="00B962C6"/>
    <w:rsid w:val="00BA1402"/>
    <w:rsid w:val="00BA3538"/>
    <w:rsid w:val="00BA777D"/>
    <w:rsid w:val="00BD1D91"/>
    <w:rsid w:val="00BD6B4B"/>
    <w:rsid w:val="00BE40E2"/>
    <w:rsid w:val="00BE411D"/>
    <w:rsid w:val="00C0070B"/>
    <w:rsid w:val="00C10B9B"/>
    <w:rsid w:val="00C20908"/>
    <w:rsid w:val="00C228FA"/>
    <w:rsid w:val="00C26E0E"/>
    <w:rsid w:val="00C30AE7"/>
    <w:rsid w:val="00C555BC"/>
    <w:rsid w:val="00C60D5D"/>
    <w:rsid w:val="00C60FF3"/>
    <w:rsid w:val="00C621EB"/>
    <w:rsid w:val="00C63CEE"/>
    <w:rsid w:val="00C72617"/>
    <w:rsid w:val="00C76799"/>
    <w:rsid w:val="00C85732"/>
    <w:rsid w:val="00C919E3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0C91"/>
    <w:rsid w:val="00CD3A57"/>
    <w:rsid w:val="00CD4954"/>
    <w:rsid w:val="00CF6663"/>
    <w:rsid w:val="00D0074E"/>
    <w:rsid w:val="00D072F3"/>
    <w:rsid w:val="00D17631"/>
    <w:rsid w:val="00D20404"/>
    <w:rsid w:val="00D31EC7"/>
    <w:rsid w:val="00D367E0"/>
    <w:rsid w:val="00D409E0"/>
    <w:rsid w:val="00D42996"/>
    <w:rsid w:val="00D531FA"/>
    <w:rsid w:val="00D53C07"/>
    <w:rsid w:val="00D5447D"/>
    <w:rsid w:val="00D55C6C"/>
    <w:rsid w:val="00D607F1"/>
    <w:rsid w:val="00D6405A"/>
    <w:rsid w:val="00D66E0F"/>
    <w:rsid w:val="00D66F6A"/>
    <w:rsid w:val="00D7274A"/>
    <w:rsid w:val="00D919D7"/>
    <w:rsid w:val="00D96801"/>
    <w:rsid w:val="00D97988"/>
    <w:rsid w:val="00DA12C9"/>
    <w:rsid w:val="00DA620D"/>
    <w:rsid w:val="00DB063F"/>
    <w:rsid w:val="00DB4D18"/>
    <w:rsid w:val="00DB6E76"/>
    <w:rsid w:val="00DB7BB9"/>
    <w:rsid w:val="00DC0570"/>
    <w:rsid w:val="00DD3947"/>
    <w:rsid w:val="00DD4432"/>
    <w:rsid w:val="00DD511D"/>
    <w:rsid w:val="00DE157A"/>
    <w:rsid w:val="00DE70AE"/>
    <w:rsid w:val="00E00642"/>
    <w:rsid w:val="00E112A4"/>
    <w:rsid w:val="00E15B77"/>
    <w:rsid w:val="00E25135"/>
    <w:rsid w:val="00E251B5"/>
    <w:rsid w:val="00E301D9"/>
    <w:rsid w:val="00E32695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56F1"/>
    <w:rsid w:val="00EB656E"/>
    <w:rsid w:val="00EB6661"/>
    <w:rsid w:val="00EC0ED8"/>
    <w:rsid w:val="00EC2D01"/>
    <w:rsid w:val="00EC509A"/>
    <w:rsid w:val="00EC7DFD"/>
    <w:rsid w:val="00EE03D0"/>
    <w:rsid w:val="00EE19AE"/>
    <w:rsid w:val="00EF257C"/>
    <w:rsid w:val="00EF6BD6"/>
    <w:rsid w:val="00F10260"/>
    <w:rsid w:val="00F13885"/>
    <w:rsid w:val="00F20C72"/>
    <w:rsid w:val="00F238F2"/>
    <w:rsid w:val="00F263FB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31EF"/>
    <w:rsid w:val="00FA083E"/>
    <w:rsid w:val="00FA1DE6"/>
    <w:rsid w:val="00FB2B1E"/>
    <w:rsid w:val="00FB4203"/>
    <w:rsid w:val="00FB6622"/>
    <w:rsid w:val="00FC226E"/>
    <w:rsid w:val="00FC2F9F"/>
    <w:rsid w:val="00FC3BC6"/>
    <w:rsid w:val="00FC3F94"/>
    <w:rsid w:val="00FE34F6"/>
    <w:rsid w:val="00FE61AC"/>
    <w:rsid w:val="00FF0B83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C7CE07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710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CD0C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0C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0C9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0C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0C91"/>
    <w:rPr>
      <w:rFonts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216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21F6F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2A2E39"/>
  </w:style>
  <w:style w:type="character" w:customStyle="1" w:styleId="eop">
    <w:name w:val="eop"/>
    <w:basedOn w:val="Bekezdsalapbettpusa"/>
    <w:rsid w:val="002A2E39"/>
  </w:style>
  <w:style w:type="paragraph" w:styleId="Vltozat">
    <w:name w:val="Revision"/>
    <w:hidden/>
    <w:uiPriority w:val="99"/>
    <w:semiHidden/>
    <w:rsid w:val="00921F2B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ab.bme.hu/EvFor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604AE5E8CE46D18D4E2F87329C4E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905E5-C086-42C7-8717-07E1B368EA8C}"/>
      </w:docPartPr>
      <w:docPartBody>
        <w:p w:rsidR="00AB12C0" w:rsidRDefault="00A1487B" w:rsidP="00A1487B">
          <w:pPr>
            <w:pStyle w:val="AC604AE5E8CE46D18D4E2F87329C4E18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B74E2"/>
    <w:rsid w:val="00103D21"/>
    <w:rsid w:val="0012182E"/>
    <w:rsid w:val="0014050D"/>
    <w:rsid w:val="00172FB2"/>
    <w:rsid w:val="00207041"/>
    <w:rsid w:val="002419A4"/>
    <w:rsid w:val="002A10FC"/>
    <w:rsid w:val="002D1560"/>
    <w:rsid w:val="00312E79"/>
    <w:rsid w:val="0033077A"/>
    <w:rsid w:val="00386D43"/>
    <w:rsid w:val="0040545E"/>
    <w:rsid w:val="004432A1"/>
    <w:rsid w:val="00466338"/>
    <w:rsid w:val="004D1D97"/>
    <w:rsid w:val="004D7127"/>
    <w:rsid w:val="005D6FFC"/>
    <w:rsid w:val="0062074E"/>
    <w:rsid w:val="006B6D3A"/>
    <w:rsid w:val="006C7FC6"/>
    <w:rsid w:val="0073742A"/>
    <w:rsid w:val="00782458"/>
    <w:rsid w:val="007B2D3E"/>
    <w:rsid w:val="007C1FDC"/>
    <w:rsid w:val="00802A49"/>
    <w:rsid w:val="008479AD"/>
    <w:rsid w:val="00856078"/>
    <w:rsid w:val="00860DA6"/>
    <w:rsid w:val="008A0B5E"/>
    <w:rsid w:val="00900B94"/>
    <w:rsid w:val="009605F6"/>
    <w:rsid w:val="0096674B"/>
    <w:rsid w:val="00982473"/>
    <w:rsid w:val="00A1487B"/>
    <w:rsid w:val="00A2697E"/>
    <w:rsid w:val="00A6731A"/>
    <w:rsid w:val="00AB0DC0"/>
    <w:rsid w:val="00AB12C0"/>
    <w:rsid w:val="00AF563C"/>
    <w:rsid w:val="00B5230C"/>
    <w:rsid w:val="00BE0A3B"/>
    <w:rsid w:val="00BE391F"/>
    <w:rsid w:val="00BF1AE3"/>
    <w:rsid w:val="00C44DFF"/>
    <w:rsid w:val="00C70DAA"/>
    <w:rsid w:val="00D46647"/>
    <w:rsid w:val="00D664AE"/>
    <w:rsid w:val="00D94849"/>
    <w:rsid w:val="00DB298C"/>
    <w:rsid w:val="00E7526B"/>
    <w:rsid w:val="00EB72DF"/>
    <w:rsid w:val="00EC5953"/>
    <w:rsid w:val="00F5041F"/>
    <w:rsid w:val="00FA3D6C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D1560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AC604AE5E8CE46D18D4E2F87329C4E18">
    <w:name w:val="AC604AE5E8CE46D18D4E2F87329C4E18"/>
    <w:rsid w:val="00A1487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A37D4-B6CA-41FB-9274-A304BC692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960BF-4D5C-45BA-8FF4-1A4C97C74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F41E3-ECF7-4039-94C5-B364ABB6D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429D5F-AF6B-4A77-AF27-44282F991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Andras Sipos</cp:lastModifiedBy>
  <cp:revision>8</cp:revision>
  <cp:lastPrinted>2016-04-18T11:21:00Z</cp:lastPrinted>
  <dcterms:created xsi:type="dcterms:W3CDTF">2022-03-21T14:19:00Z</dcterms:created>
  <dcterms:modified xsi:type="dcterms:W3CDTF">2022-03-21T17:04:00Z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